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5BC2" w:rsidRPr="000F6D9D" w:rsidRDefault="005D5BC2" w:rsidP="00A13B95">
      <w:pPr>
        <w:rPr>
          <w:rFonts w:ascii="Arial" w:hAnsi="Arial" w:cs="Arial"/>
          <w:sz w:val="28"/>
          <w:szCs w:val="28"/>
        </w:rPr>
      </w:pPr>
      <w:r w:rsidRPr="000F6D9D">
        <w:rPr>
          <w:rFonts w:ascii="Arial" w:hAnsi="Arial" w:cs="Arial"/>
          <w:b/>
          <w:sz w:val="28"/>
          <w:szCs w:val="28"/>
        </w:rPr>
        <w:t xml:space="preserve">ESTUDO TÉCNICO PRELIMINAR </w:t>
      </w:r>
      <w:r w:rsidR="000617C1">
        <w:rPr>
          <w:rFonts w:ascii="Arial" w:hAnsi="Arial" w:cs="Arial"/>
          <w:b/>
          <w:sz w:val="28"/>
          <w:szCs w:val="28"/>
        </w:rPr>
        <w:t>- ETP</w:t>
      </w:r>
    </w:p>
    <w:p w:rsidR="005D5BC2" w:rsidRPr="005D5BC2" w:rsidRDefault="005D5BC2" w:rsidP="005D5BC2">
      <w:pPr>
        <w:numPr>
          <w:ilvl w:val="0"/>
          <w:numId w:val="1"/>
        </w:numPr>
        <w:spacing w:line="360" w:lineRule="auto"/>
        <w:ind w:hanging="306"/>
        <w:jc w:val="both"/>
        <w:rPr>
          <w:rFonts w:ascii="Arial" w:hAnsi="Arial" w:cs="Arial"/>
          <w:sz w:val="24"/>
          <w:szCs w:val="24"/>
        </w:rPr>
      </w:pPr>
      <w:r w:rsidRPr="004952C9">
        <w:rPr>
          <w:rFonts w:ascii="Arial" w:hAnsi="Arial" w:cs="Arial"/>
          <w:b/>
          <w:sz w:val="24"/>
          <w:szCs w:val="24"/>
        </w:rPr>
        <w:t>INFORMAÇÕES BÁSICAS:</w:t>
      </w:r>
    </w:p>
    <w:p w:rsidR="0062512F" w:rsidRDefault="0062512F" w:rsidP="005D5BC2">
      <w:pPr>
        <w:spacing w:line="360" w:lineRule="auto"/>
        <w:ind w:left="306"/>
        <w:jc w:val="both"/>
        <w:rPr>
          <w:rFonts w:ascii="Arial" w:hAnsi="Arial" w:cs="Arial"/>
          <w:bCs/>
        </w:rPr>
      </w:pPr>
      <w:r w:rsidRPr="003F7FF8">
        <w:rPr>
          <w:rFonts w:ascii="Arial" w:hAnsi="Arial" w:cs="Arial"/>
          <w:bCs/>
        </w:rPr>
        <w:t xml:space="preserve">Solicitado pela Secretaria Municipal de Habitação, requer-se uma abertura de licitação para contratação de empresa para prestação de </w:t>
      </w:r>
      <w:r w:rsidRPr="00627713">
        <w:rPr>
          <w:rFonts w:ascii="Arial" w:hAnsi="Arial" w:cs="Arial"/>
          <w:bCs/>
        </w:rPr>
        <w:t>serviço</w:t>
      </w:r>
      <w:r w:rsidR="00C21268" w:rsidRPr="00627713">
        <w:rPr>
          <w:rFonts w:ascii="Arial" w:hAnsi="Arial" w:cs="Arial"/>
          <w:bCs/>
        </w:rPr>
        <w:t>s metalúrgicos</w:t>
      </w:r>
      <w:r w:rsidR="00EC3E6B" w:rsidRPr="00627713">
        <w:rPr>
          <w:rFonts w:ascii="Arial" w:hAnsi="Arial" w:cs="Arial"/>
          <w:bCs/>
        </w:rPr>
        <w:t xml:space="preserve"> </w:t>
      </w:r>
      <w:r w:rsidRPr="00627713">
        <w:rPr>
          <w:rFonts w:ascii="Arial" w:hAnsi="Arial" w:cs="Arial"/>
          <w:bCs/>
        </w:rPr>
        <w:t>no</w:t>
      </w:r>
      <w:r w:rsidRPr="003F7FF8">
        <w:rPr>
          <w:rFonts w:ascii="Arial" w:hAnsi="Arial" w:cs="Arial"/>
          <w:bCs/>
        </w:rPr>
        <w:t xml:space="preserve"> Município de Ivaí.</w:t>
      </w:r>
    </w:p>
    <w:p w:rsidR="003A32BC" w:rsidRPr="003A32BC" w:rsidRDefault="003A32BC" w:rsidP="003A32BC">
      <w:pPr>
        <w:spacing w:line="360" w:lineRule="auto"/>
        <w:ind w:left="306"/>
        <w:jc w:val="both"/>
        <w:rPr>
          <w:rFonts w:ascii="Arial" w:hAnsi="Arial" w:cs="Arial"/>
          <w:bCs/>
        </w:rPr>
      </w:pPr>
      <w:r w:rsidRPr="003A32BC">
        <w:rPr>
          <w:rFonts w:ascii="Arial" w:hAnsi="Arial" w:cs="Arial"/>
          <w:bCs/>
        </w:rPr>
        <w:t>Existem projetos padronizados para os serviços licitados, sem complexidade técnica e operacional conforme descrito em memorial e nas especificações de serviços da SINAPI.</w:t>
      </w:r>
    </w:p>
    <w:p w:rsidR="003A32BC" w:rsidRPr="003A32BC" w:rsidRDefault="003A32BC" w:rsidP="003A32BC">
      <w:pPr>
        <w:spacing w:line="360" w:lineRule="auto"/>
        <w:ind w:left="306"/>
        <w:jc w:val="both"/>
        <w:rPr>
          <w:rFonts w:ascii="Arial" w:hAnsi="Arial" w:cs="Arial"/>
          <w:bCs/>
        </w:rPr>
      </w:pPr>
      <w:r w:rsidRPr="003A32BC">
        <w:rPr>
          <w:rFonts w:ascii="Arial" w:hAnsi="Arial" w:cs="Arial"/>
          <w:bCs/>
        </w:rPr>
        <w:t>Necessita-se frequentemente da obra ou serviço a ser contratado, devido a degradação do pavimento por sua própria natureza e constante.</w:t>
      </w:r>
    </w:p>
    <w:p w:rsidR="005D5BC2" w:rsidRDefault="005D5BC2" w:rsidP="005D5BC2">
      <w:pPr>
        <w:numPr>
          <w:ilvl w:val="0"/>
          <w:numId w:val="1"/>
        </w:numPr>
        <w:spacing w:line="360" w:lineRule="auto"/>
        <w:ind w:hanging="306"/>
        <w:jc w:val="both"/>
        <w:rPr>
          <w:rFonts w:ascii="Arial" w:hAnsi="Arial" w:cs="Arial"/>
          <w:sz w:val="24"/>
          <w:szCs w:val="24"/>
        </w:rPr>
      </w:pPr>
      <w:r w:rsidRPr="004952C9">
        <w:rPr>
          <w:rFonts w:ascii="Arial" w:hAnsi="Arial" w:cs="Arial"/>
          <w:b/>
          <w:sz w:val="24"/>
          <w:szCs w:val="24"/>
        </w:rPr>
        <w:t>DESCRIÇÃO DA NECESSIDADE:</w:t>
      </w:r>
    </w:p>
    <w:p w:rsidR="00463C2E" w:rsidRPr="00463C2E" w:rsidRDefault="00463C2E" w:rsidP="005D5BC2">
      <w:pPr>
        <w:spacing w:line="360" w:lineRule="auto"/>
        <w:ind w:left="306"/>
        <w:jc w:val="both"/>
        <w:rPr>
          <w:rFonts w:ascii="Arial" w:hAnsi="Arial" w:cs="Arial"/>
        </w:rPr>
      </w:pPr>
      <w:r w:rsidRPr="00463C2E">
        <w:rPr>
          <w:rFonts w:ascii="Arial" w:hAnsi="Arial" w:cs="Arial"/>
        </w:rPr>
        <w:t xml:space="preserve">A </w:t>
      </w:r>
      <w:r w:rsidR="0066140A">
        <w:rPr>
          <w:rFonts w:ascii="Arial" w:hAnsi="Arial" w:cs="Arial"/>
        </w:rPr>
        <w:t xml:space="preserve">contratação de </w:t>
      </w:r>
      <w:r w:rsidR="0066140A" w:rsidRPr="00627713">
        <w:rPr>
          <w:rFonts w:ascii="Arial" w:hAnsi="Arial" w:cs="Arial"/>
        </w:rPr>
        <w:t>serviços metalúrgicos</w:t>
      </w:r>
      <w:r w:rsidR="0066140A">
        <w:rPr>
          <w:rFonts w:ascii="Arial" w:hAnsi="Arial" w:cs="Arial"/>
        </w:rPr>
        <w:t xml:space="preserve"> </w:t>
      </w:r>
      <w:r w:rsidRPr="00463C2E">
        <w:rPr>
          <w:rFonts w:ascii="Arial" w:hAnsi="Arial" w:cs="Arial"/>
        </w:rPr>
        <w:t xml:space="preserve">especializados </w:t>
      </w:r>
      <w:r w:rsidR="009E5136">
        <w:rPr>
          <w:rFonts w:ascii="Arial" w:hAnsi="Arial" w:cs="Arial"/>
        </w:rPr>
        <w:t xml:space="preserve">é </w:t>
      </w:r>
      <w:r w:rsidR="003A32BC">
        <w:rPr>
          <w:rFonts w:ascii="Arial" w:hAnsi="Arial" w:cs="Arial"/>
        </w:rPr>
        <w:t>necessária</w:t>
      </w:r>
      <w:r w:rsidR="00E15EE4">
        <w:rPr>
          <w:rFonts w:ascii="Arial" w:hAnsi="Arial" w:cs="Arial"/>
        </w:rPr>
        <w:t xml:space="preserve"> </w:t>
      </w:r>
      <w:r w:rsidRPr="00463C2E">
        <w:rPr>
          <w:rFonts w:ascii="Arial" w:hAnsi="Arial" w:cs="Arial"/>
        </w:rPr>
        <w:t>para atender demandas diversas relacionadas à manutenção, melhoria e ampliação de estruturas públicas. Esses serviços têm como objetivo garantir a segurança, durabilidade e funcionalidade de instalações e equipamentos municipais, promovendo benefícios diretos à comunidade local.</w:t>
      </w:r>
    </w:p>
    <w:p w:rsidR="00463C2E" w:rsidRPr="00463C2E" w:rsidRDefault="00463C2E" w:rsidP="00463C2E">
      <w:pPr>
        <w:spacing w:line="360" w:lineRule="auto"/>
        <w:ind w:left="306"/>
        <w:jc w:val="both"/>
        <w:rPr>
          <w:rFonts w:ascii="Arial" w:hAnsi="Arial" w:cs="Arial"/>
        </w:rPr>
      </w:pPr>
      <w:r w:rsidRPr="00463C2E">
        <w:rPr>
          <w:rFonts w:ascii="Arial" w:hAnsi="Arial" w:cs="Arial"/>
        </w:rPr>
        <w:t xml:space="preserve">A contratação busca garantir que os serviços sejam prestados com qualidade, observando normas técnicas vigentes e utilizando materiais que assegurem resistência e durabilidade. Além disso, espera-se que o fornecedor tenha experiência comprovada no </w:t>
      </w:r>
      <w:r w:rsidRPr="00627713">
        <w:rPr>
          <w:rFonts w:ascii="Arial" w:hAnsi="Arial" w:cs="Arial"/>
        </w:rPr>
        <w:t>setor metalúrgico</w:t>
      </w:r>
      <w:r w:rsidRPr="00463C2E">
        <w:rPr>
          <w:rFonts w:ascii="Arial" w:hAnsi="Arial" w:cs="Arial"/>
        </w:rPr>
        <w:t>, bem como disponibilidade para atender às demandas de forma ágil e eficiente.</w:t>
      </w:r>
    </w:p>
    <w:p w:rsidR="005D5BC2" w:rsidRPr="002D4898" w:rsidRDefault="005D5BC2" w:rsidP="005D5BC2">
      <w:pPr>
        <w:numPr>
          <w:ilvl w:val="0"/>
          <w:numId w:val="1"/>
        </w:numPr>
        <w:spacing w:line="259" w:lineRule="auto"/>
        <w:ind w:hanging="306"/>
      </w:pPr>
      <w:r>
        <w:rPr>
          <w:rFonts w:ascii="Arial" w:hAnsi="Arial" w:cs="Arial"/>
          <w:b/>
          <w:sz w:val="24"/>
          <w:szCs w:val="24"/>
        </w:rPr>
        <w:t>DOS REQUISITOS PARA CONTRATAÇÃO:</w:t>
      </w:r>
    </w:p>
    <w:p w:rsidR="00E15EE4" w:rsidRPr="00CF4052" w:rsidRDefault="00E15EE4" w:rsidP="00E15EE4">
      <w:pPr>
        <w:spacing w:line="360" w:lineRule="auto"/>
        <w:ind w:left="306"/>
        <w:jc w:val="both"/>
        <w:rPr>
          <w:rFonts w:ascii="Arial" w:hAnsi="Arial" w:cs="Arial"/>
          <w:bCs/>
        </w:rPr>
      </w:pPr>
      <w:r w:rsidRPr="00CF4052">
        <w:rPr>
          <w:rFonts w:ascii="Arial" w:hAnsi="Arial" w:cs="Arial"/>
          <w:bCs/>
        </w:rPr>
        <w:t xml:space="preserve">Conforme disposto pelo artigo 28, inciso II, da Lei nº 14.133/2021, é necessária a realização de licitação para a realização de obras e melhorias na construção civil.  </w:t>
      </w:r>
    </w:p>
    <w:p w:rsidR="00293532" w:rsidRDefault="00293532" w:rsidP="00E15EE4">
      <w:pPr>
        <w:spacing w:line="360" w:lineRule="auto"/>
        <w:ind w:left="306"/>
        <w:jc w:val="both"/>
        <w:rPr>
          <w:rFonts w:ascii="Arial" w:hAnsi="Arial" w:cs="Arial"/>
          <w:bCs/>
        </w:rPr>
      </w:pPr>
      <w:r w:rsidRPr="00293532">
        <w:rPr>
          <w:rFonts w:ascii="Arial" w:hAnsi="Arial" w:cs="Arial"/>
          <w:bCs/>
        </w:rPr>
        <w:t>Dessa forma, para a correta execução do processo, faz-se necessária a realização de licitação na modalidade de registro de preços. Essa opção se mostra mais vantajosa para o município, uma vez que a demanda exata pelos serviços desse tipo não pode ser previamente determinada. Assim, a contratação e o pagamento ocorrerão apenas conforme as necessidades que surgirem ao longo da vigência do contrato.</w:t>
      </w:r>
    </w:p>
    <w:p w:rsidR="00E15EE4" w:rsidRPr="00CF4052" w:rsidRDefault="00E15EE4" w:rsidP="00E15EE4">
      <w:pPr>
        <w:spacing w:line="360" w:lineRule="auto"/>
        <w:ind w:left="306"/>
        <w:jc w:val="both"/>
        <w:rPr>
          <w:rFonts w:ascii="Arial" w:hAnsi="Arial" w:cs="Arial"/>
          <w:bCs/>
        </w:rPr>
      </w:pPr>
      <w:r w:rsidRPr="00CF4052">
        <w:rPr>
          <w:rFonts w:ascii="Arial" w:hAnsi="Arial" w:cs="Arial"/>
          <w:bCs/>
        </w:rPr>
        <w:lastRenderedPageBreak/>
        <w:t>Para a realização da contratação faz-se necessário o cumprimento de alguns requisitos, os quais garantem a qualidade do serviço. Requer-se a apresentação de toda a documentação que será solicitada, bem como os prazos e fornecimento que comprovem a capacitação para o determinado serviço.</w:t>
      </w:r>
    </w:p>
    <w:p w:rsidR="00E15EE4" w:rsidRPr="00CF4052" w:rsidRDefault="00E15EE4" w:rsidP="00E15EE4">
      <w:pPr>
        <w:spacing w:line="360" w:lineRule="auto"/>
        <w:ind w:left="306"/>
        <w:jc w:val="both"/>
        <w:rPr>
          <w:rFonts w:ascii="Arial" w:hAnsi="Arial" w:cs="Arial"/>
          <w:bCs/>
        </w:rPr>
      </w:pPr>
      <w:r w:rsidRPr="00CF4052">
        <w:rPr>
          <w:rFonts w:ascii="Arial" w:hAnsi="Arial" w:cs="Arial"/>
          <w:bCs/>
        </w:rPr>
        <w:t xml:space="preserve">Das obrigações da contratada, caso seja detectado alguma falha na execução do serviço contratado, o contratado deverá realizar os reparos necessários assim que notificado pelo departamento de engenharia. Demais obrigações em conformidade com a Lei nº 14.133/2021 e legislações pertinentes. </w:t>
      </w:r>
    </w:p>
    <w:p w:rsidR="00CF4052" w:rsidRDefault="00CF4052" w:rsidP="00CF4052">
      <w:pPr>
        <w:spacing w:line="360" w:lineRule="auto"/>
        <w:ind w:left="306"/>
        <w:jc w:val="both"/>
        <w:rPr>
          <w:rFonts w:ascii="Arial" w:hAnsi="Arial" w:cs="Arial"/>
          <w:bCs/>
        </w:rPr>
      </w:pPr>
      <w:r w:rsidRPr="00CF4052">
        <w:rPr>
          <w:rFonts w:ascii="Arial" w:hAnsi="Arial" w:cs="Arial"/>
          <w:bCs/>
        </w:rPr>
        <w:t>Esclarece que os requisitos impostos procuram assegurar a contratação de fornecedores qualificados e que atendam às exigências técnicas e legais</w:t>
      </w:r>
      <w:r>
        <w:rPr>
          <w:rFonts w:ascii="Arial" w:hAnsi="Arial" w:cs="Arial"/>
          <w:bCs/>
        </w:rPr>
        <w:t xml:space="preserve">. </w:t>
      </w:r>
    </w:p>
    <w:p w:rsidR="00293532" w:rsidRPr="00CF4052" w:rsidRDefault="00293532" w:rsidP="00CF4052">
      <w:pPr>
        <w:spacing w:line="360" w:lineRule="auto"/>
        <w:ind w:left="306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Serão requisitados documentos mínimos para a habilitação técnica, uma vez que por se tratar de serviços de engenharia, as empresas prestadoras devem apresentar documentos compatíveis com o objeto licitado.</w:t>
      </w:r>
    </w:p>
    <w:p w:rsidR="005D5BC2" w:rsidRPr="00283674" w:rsidRDefault="005D5BC2" w:rsidP="005D5BC2">
      <w:pPr>
        <w:numPr>
          <w:ilvl w:val="0"/>
          <w:numId w:val="1"/>
        </w:numPr>
        <w:spacing w:line="259" w:lineRule="auto"/>
        <w:ind w:hanging="306"/>
        <w:jc w:val="both"/>
      </w:pPr>
      <w:r w:rsidRPr="00283674">
        <w:rPr>
          <w:rFonts w:ascii="Arial" w:hAnsi="Arial" w:cs="Arial"/>
          <w:b/>
          <w:sz w:val="24"/>
          <w:szCs w:val="24"/>
        </w:rPr>
        <w:t>LEVANTAMENTO DE MERCADO</w:t>
      </w:r>
      <w:r>
        <w:rPr>
          <w:rFonts w:cs="Calibri"/>
          <w:b/>
        </w:rPr>
        <w:t>:</w:t>
      </w:r>
    </w:p>
    <w:p w:rsidR="005A4C46" w:rsidRPr="00BB7C9F" w:rsidRDefault="005A4C46" w:rsidP="005D5BC2">
      <w:pPr>
        <w:spacing w:line="360" w:lineRule="auto"/>
        <w:ind w:left="306"/>
        <w:jc w:val="both"/>
        <w:rPr>
          <w:rFonts w:ascii="Arial" w:hAnsi="Arial" w:cs="Arial"/>
          <w:bCs/>
        </w:rPr>
      </w:pPr>
      <w:r w:rsidRPr="00BB7C9F">
        <w:rPr>
          <w:rFonts w:ascii="Arial" w:hAnsi="Arial" w:cs="Arial"/>
          <w:bCs/>
        </w:rPr>
        <w:t xml:space="preserve">Inicialmente, foram buscadas no mercado soluções para a necessidade a ser solucionada, para melhor definir a contratação. Para tanto </w:t>
      </w:r>
      <w:r w:rsidR="00BB7C9F">
        <w:rPr>
          <w:rFonts w:ascii="Arial" w:hAnsi="Arial" w:cs="Arial"/>
          <w:bCs/>
        </w:rPr>
        <w:t>quanto a</w:t>
      </w:r>
      <w:r w:rsidR="004549DE" w:rsidRPr="00BB7C9F">
        <w:rPr>
          <w:rFonts w:ascii="Arial" w:hAnsi="Arial" w:cs="Arial"/>
          <w:bCs/>
        </w:rPr>
        <w:t>o levantamento de mercado</w:t>
      </w:r>
      <w:r w:rsidR="00BB7C9F">
        <w:rPr>
          <w:rFonts w:ascii="Arial" w:hAnsi="Arial" w:cs="Arial"/>
          <w:bCs/>
        </w:rPr>
        <w:t>,</w:t>
      </w:r>
      <w:r w:rsidR="004549DE" w:rsidRPr="00BB7C9F">
        <w:rPr>
          <w:rFonts w:ascii="Arial" w:hAnsi="Arial" w:cs="Arial"/>
          <w:bCs/>
        </w:rPr>
        <w:t xml:space="preserve"> foi realizado através da planilha SINAPI pela referência de preços do mês de novembro. </w:t>
      </w:r>
    </w:p>
    <w:p w:rsidR="00AB2E37" w:rsidRPr="00ED16B0" w:rsidRDefault="00AB2E37" w:rsidP="005D5BC2">
      <w:pPr>
        <w:spacing w:line="360" w:lineRule="auto"/>
        <w:ind w:left="306"/>
        <w:jc w:val="both"/>
        <w:rPr>
          <w:rFonts w:ascii="Arial" w:hAnsi="Arial" w:cs="Arial"/>
          <w:bCs/>
          <w:color w:val="808080" w:themeColor="background1" w:themeShade="80"/>
        </w:rPr>
      </w:pPr>
      <w:r w:rsidRPr="00BB7C9F">
        <w:rPr>
          <w:rFonts w:ascii="Arial" w:hAnsi="Arial" w:cs="Arial"/>
          <w:bCs/>
        </w:rPr>
        <w:t xml:space="preserve">Desta forma, devido a natureza do objeto, entende-se necessária a contratação por meio </w:t>
      </w:r>
      <w:r w:rsidR="004549DE" w:rsidRPr="00BB7C9F">
        <w:rPr>
          <w:rFonts w:ascii="Arial" w:hAnsi="Arial" w:cs="Arial"/>
          <w:bCs/>
        </w:rPr>
        <w:t>d</w:t>
      </w:r>
      <w:r w:rsidRPr="00BB7C9F">
        <w:rPr>
          <w:rFonts w:ascii="Arial" w:hAnsi="Arial" w:cs="Arial"/>
          <w:bCs/>
        </w:rPr>
        <w:t>e</w:t>
      </w:r>
      <w:r w:rsidR="004549DE" w:rsidRPr="00BB7C9F">
        <w:rPr>
          <w:rFonts w:ascii="Arial" w:hAnsi="Arial" w:cs="Arial"/>
          <w:bCs/>
        </w:rPr>
        <w:t xml:space="preserve"> </w:t>
      </w:r>
      <w:r w:rsidRPr="00BB7C9F">
        <w:rPr>
          <w:rFonts w:ascii="Arial" w:hAnsi="Arial" w:cs="Arial"/>
          <w:bCs/>
        </w:rPr>
        <w:t>pregão</w:t>
      </w:r>
      <w:r w:rsidR="00760BA7" w:rsidRPr="00BB7C9F">
        <w:rPr>
          <w:rFonts w:ascii="Arial" w:hAnsi="Arial" w:cs="Arial"/>
          <w:bCs/>
        </w:rPr>
        <w:t xml:space="preserve"> </w:t>
      </w:r>
      <w:r w:rsidRPr="00BB7C9F">
        <w:rPr>
          <w:rFonts w:ascii="Arial" w:hAnsi="Arial" w:cs="Arial"/>
          <w:bCs/>
        </w:rPr>
        <w:t xml:space="preserve">eletrônico, tendo em vista que </w:t>
      </w:r>
      <w:r w:rsidR="004549DE" w:rsidRPr="00BB7C9F">
        <w:rPr>
          <w:rFonts w:ascii="Arial" w:hAnsi="Arial" w:cs="Arial"/>
          <w:bCs/>
        </w:rPr>
        <w:t>se trata de um serviço comum</w:t>
      </w:r>
      <w:r w:rsidRPr="00BB7C9F">
        <w:rPr>
          <w:rFonts w:ascii="Arial" w:hAnsi="Arial" w:cs="Arial"/>
          <w:bCs/>
        </w:rPr>
        <w:t>.</w:t>
      </w:r>
    </w:p>
    <w:p w:rsidR="005D5BC2" w:rsidRPr="00BB7C9F" w:rsidRDefault="005D5BC2" w:rsidP="005D5BC2">
      <w:pPr>
        <w:spacing w:line="360" w:lineRule="auto"/>
        <w:ind w:left="306"/>
        <w:jc w:val="both"/>
        <w:rPr>
          <w:rFonts w:ascii="Arial" w:hAnsi="Arial" w:cs="Arial"/>
          <w:bCs/>
        </w:rPr>
      </w:pPr>
      <w:r w:rsidRPr="00BB7C9F">
        <w:rPr>
          <w:rFonts w:ascii="Arial" w:hAnsi="Arial" w:cs="Arial"/>
          <w:bCs/>
        </w:rPr>
        <w:t xml:space="preserve">Assim, </w:t>
      </w:r>
      <w:r w:rsidR="00AB2E37" w:rsidRPr="00BB7C9F">
        <w:rPr>
          <w:rFonts w:ascii="Arial" w:hAnsi="Arial" w:cs="Arial"/>
          <w:bCs/>
        </w:rPr>
        <w:t>com base nas</w:t>
      </w:r>
      <w:r w:rsidRPr="00BB7C9F">
        <w:rPr>
          <w:rFonts w:ascii="Arial" w:hAnsi="Arial" w:cs="Arial"/>
          <w:bCs/>
        </w:rPr>
        <w:t xml:space="preserve"> possíveis soluções utilizadas pela administração em demandas similares, </w:t>
      </w:r>
      <w:r w:rsidR="00AB2E37" w:rsidRPr="00BB7C9F">
        <w:rPr>
          <w:rFonts w:ascii="Arial" w:hAnsi="Arial" w:cs="Arial"/>
          <w:bCs/>
        </w:rPr>
        <w:t>em contratações e</w:t>
      </w:r>
      <w:r w:rsidRPr="00BB7C9F">
        <w:rPr>
          <w:rFonts w:ascii="Arial" w:hAnsi="Arial" w:cs="Arial"/>
          <w:bCs/>
        </w:rPr>
        <w:t xml:space="preserve"> procedimentos licitatórios com objeto da mesma natureza, d</w:t>
      </w:r>
      <w:r w:rsidR="00AB2E37" w:rsidRPr="00BB7C9F">
        <w:rPr>
          <w:rFonts w:ascii="Arial" w:hAnsi="Arial" w:cs="Arial"/>
          <w:bCs/>
        </w:rPr>
        <w:t xml:space="preserve">emonstra-se </w:t>
      </w:r>
      <w:r w:rsidRPr="00BB7C9F">
        <w:rPr>
          <w:rFonts w:ascii="Arial" w:hAnsi="Arial" w:cs="Arial"/>
          <w:bCs/>
        </w:rPr>
        <w:t>que tais procedimentos que serão utilizados, são os usuais de mercado.</w:t>
      </w:r>
    </w:p>
    <w:p w:rsidR="005D5BC2" w:rsidRPr="00C24017" w:rsidRDefault="005D5BC2" w:rsidP="005D5BC2">
      <w:pPr>
        <w:numPr>
          <w:ilvl w:val="0"/>
          <w:numId w:val="1"/>
        </w:numPr>
        <w:spacing w:line="259" w:lineRule="auto"/>
        <w:ind w:hanging="306"/>
        <w:jc w:val="both"/>
        <w:rPr>
          <w:rFonts w:ascii="Arial" w:hAnsi="Arial" w:cs="Arial"/>
          <w:sz w:val="24"/>
          <w:szCs w:val="24"/>
        </w:rPr>
      </w:pPr>
      <w:r w:rsidRPr="00C24017">
        <w:rPr>
          <w:rFonts w:ascii="Arial" w:hAnsi="Arial" w:cs="Arial"/>
          <w:b/>
          <w:sz w:val="24"/>
          <w:szCs w:val="24"/>
        </w:rPr>
        <w:t>DESCRIÇÃO DA SOLUÇÃO COMO UM TODO:</w:t>
      </w:r>
    </w:p>
    <w:p w:rsidR="0007469B" w:rsidRDefault="00EB6E3B" w:rsidP="0007469B">
      <w:pPr>
        <w:spacing w:line="360" w:lineRule="auto"/>
        <w:ind w:left="306"/>
        <w:jc w:val="both"/>
        <w:rPr>
          <w:rFonts w:ascii="Arial" w:hAnsi="Arial" w:cs="Arial"/>
        </w:rPr>
      </w:pPr>
      <w:r w:rsidRPr="00EB6E3B">
        <w:rPr>
          <w:rFonts w:ascii="Arial" w:hAnsi="Arial" w:cs="Arial"/>
        </w:rPr>
        <w:t xml:space="preserve">Se tratando de uma contratação de empresa para prestação </w:t>
      </w:r>
      <w:r w:rsidRPr="00627713">
        <w:rPr>
          <w:rFonts w:ascii="Arial" w:hAnsi="Arial" w:cs="Arial"/>
        </w:rPr>
        <w:t>de serviços metalúrgicos</w:t>
      </w:r>
      <w:r w:rsidRPr="00EB6E3B">
        <w:rPr>
          <w:rFonts w:ascii="Arial" w:hAnsi="Arial" w:cs="Arial"/>
        </w:rPr>
        <w:t xml:space="preserve"> a qual estará promovendo atender as demandas diversas relacionadas à manutenção, melhoria e ampliação de estruturas públicas. Esses serviços têm como objetivo garantir a segurança, durabilidade e funcionalidade de instalações e equipamentos municipais, </w:t>
      </w:r>
      <w:r w:rsidRPr="00EB6E3B">
        <w:rPr>
          <w:rFonts w:ascii="Arial" w:hAnsi="Arial" w:cs="Arial"/>
        </w:rPr>
        <w:lastRenderedPageBreak/>
        <w:t>promovendo benefícios diretos à comunidade local, torna-se solução a realização de um certame licitatório por pregão eletrô</w:t>
      </w:r>
      <w:r w:rsidR="00627713">
        <w:rPr>
          <w:rFonts w:ascii="Arial" w:hAnsi="Arial" w:cs="Arial"/>
        </w:rPr>
        <w:t>nico</w:t>
      </w:r>
      <w:r w:rsidRPr="00EB6E3B">
        <w:rPr>
          <w:rFonts w:ascii="Arial" w:hAnsi="Arial" w:cs="Arial"/>
        </w:rPr>
        <w:t xml:space="preserve">.  </w:t>
      </w:r>
    </w:p>
    <w:p w:rsidR="0007469B" w:rsidRPr="0007469B" w:rsidRDefault="0007469B" w:rsidP="0007469B">
      <w:pPr>
        <w:spacing w:line="360" w:lineRule="auto"/>
        <w:ind w:left="306"/>
        <w:jc w:val="both"/>
        <w:rPr>
          <w:rFonts w:ascii="Arial" w:hAnsi="Arial" w:cs="Arial"/>
        </w:rPr>
      </w:pPr>
      <w:r w:rsidRPr="0007469B">
        <w:rPr>
          <w:rFonts w:ascii="Arial" w:hAnsi="Arial" w:cs="Arial"/>
        </w:rPr>
        <w:t xml:space="preserve">Para obtenção de uma melhor proposta, com bons preços e de boa qualidade, se faz necessário a divulgação para as empresas passíveis a serem contratadas, buscando conseguir diversas opções. </w:t>
      </w:r>
    </w:p>
    <w:p w:rsidR="0007469B" w:rsidRPr="0007469B" w:rsidRDefault="0007469B" w:rsidP="0007469B">
      <w:pPr>
        <w:spacing w:line="360" w:lineRule="auto"/>
        <w:ind w:left="306"/>
        <w:jc w:val="both"/>
        <w:rPr>
          <w:rFonts w:ascii="Arial" w:hAnsi="Arial" w:cs="Arial"/>
        </w:rPr>
      </w:pPr>
      <w:r w:rsidRPr="0007469B">
        <w:rPr>
          <w:rFonts w:ascii="Arial" w:hAnsi="Arial" w:cs="Arial"/>
        </w:rPr>
        <w:t xml:space="preserve">Além disso, conforme já descrito, a solução mais viável é a concorrência eletrônica para a contratação da prestação de serviço de recapeamento de pavimentação no loteamento Santa Maria, levando em consideração a importância de sua finalidade.  </w:t>
      </w:r>
    </w:p>
    <w:p w:rsidR="00EB6E3B" w:rsidRPr="00EB6E3B" w:rsidRDefault="0007469B" w:rsidP="0007469B">
      <w:pPr>
        <w:spacing w:line="360" w:lineRule="auto"/>
        <w:ind w:left="306"/>
        <w:jc w:val="both"/>
        <w:rPr>
          <w:rFonts w:ascii="Arial" w:hAnsi="Arial" w:cs="Arial"/>
        </w:rPr>
      </w:pPr>
      <w:r w:rsidRPr="0007469B">
        <w:rPr>
          <w:rFonts w:ascii="Arial" w:hAnsi="Arial" w:cs="Arial"/>
        </w:rPr>
        <w:t>Esta abordagem abrangente garante que o Município realize uma contratação de forma transparente, eficiente e em conformidade com os parâmetros legais.</w:t>
      </w:r>
    </w:p>
    <w:p w:rsidR="005D5BC2" w:rsidRPr="006779D7" w:rsidRDefault="005D5BC2" w:rsidP="005D5BC2">
      <w:pPr>
        <w:numPr>
          <w:ilvl w:val="0"/>
          <w:numId w:val="1"/>
        </w:numPr>
        <w:spacing w:line="259" w:lineRule="auto"/>
        <w:ind w:hanging="306"/>
        <w:rPr>
          <w:rFonts w:ascii="Arial" w:hAnsi="Arial" w:cs="Arial"/>
          <w:sz w:val="24"/>
          <w:szCs w:val="24"/>
        </w:rPr>
      </w:pPr>
      <w:r w:rsidRPr="006779D7">
        <w:rPr>
          <w:rFonts w:ascii="Arial" w:hAnsi="Arial" w:cs="Arial"/>
          <w:b/>
          <w:sz w:val="24"/>
          <w:szCs w:val="24"/>
        </w:rPr>
        <w:t>ESTIMATIVA DAS QUANTIDADES A SEREM CONTRATADAS:</w:t>
      </w:r>
      <w:r>
        <w:rPr>
          <w:rFonts w:ascii="Arial" w:hAnsi="Arial" w:cs="Arial"/>
          <w:b/>
          <w:sz w:val="24"/>
          <w:szCs w:val="24"/>
        </w:rPr>
        <w:t xml:space="preserve"> </w:t>
      </w:r>
    </w:p>
    <w:p w:rsidR="00745247" w:rsidRPr="00B809B9" w:rsidRDefault="00745247" w:rsidP="00745247">
      <w:pPr>
        <w:spacing w:line="360" w:lineRule="auto"/>
        <w:ind w:left="306"/>
        <w:jc w:val="both"/>
        <w:rPr>
          <w:rFonts w:ascii="Arial" w:hAnsi="Arial" w:cs="Arial"/>
          <w:bCs/>
        </w:rPr>
      </w:pPr>
      <w:r w:rsidRPr="00B809B9">
        <w:rPr>
          <w:rFonts w:ascii="Arial" w:hAnsi="Arial" w:cs="Arial"/>
          <w:bCs/>
        </w:rPr>
        <w:t>A quantidade estimada foi realizada com base no levantamento realizado pelo departamento de engenharia nas demandas diversas relacionadas à manutenção, melhoria e ampliação de estruturas públicas. Para a realização da planilha orçamentária foi utilizado a referência de preços do SINAPI do mês de novembro</w:t>
      </w:r>
      <w:r w:rsidR="000434C4" w:rsidRPr="00B809B9">
        <w:rPr>
          <w:rFonts w:ascii="Arial" w:hAnsi="Arial" w:cs="Arial"/>
          <w:bCs/>
        </w:rPr>
        <w:t xml:space="preserve"> de 2024</w:t>
      </w:r>
      <w:r w:rsidRPr="00B809B9">
        <w:rPr>
          <w:rFonts w:ascii="Arial" w:hAnsi="Arial" w:cs="Arial"/>
          <w:bCs/>
        </w:rPr>
        <w:t xml:space="preserve">. </w:t>
      </w:r>
    </w:p>
    <w:p w:rsidR="00B30E75" w:rsidRPr="00B809B9" w:rsidRDefault="00745247" w:rsidP="000434C4">
      <w:pPr>
        <w:spacing w:line="360" w:lineRule="auto"/>
        <w:ind w:left="306"/>
        <w:jc w:val="both"/>
        <w:rPr>
          <w:rFonts w:ascii="Arial" w:hAnsi="Arial" w:cs="Arial"/>
          <w:bCs/>
        </w:rPr>
      </w:pPr>
      <w:r w:rsidRPr="00B809B9">
        <w:rPr>
          <w:rFonts w:ascii="Arial" w:hAnsi="Arial" w:cs="Arial"/>
          <w:bCs/>
        </w:rPr>
        <w:t xml:space="preserve">De acordo com o levantamento realizado, os seguintes quantitativos serão necessários para suprir a demanda: </w:t>
      </w:r>
    </w:p>
    <w:tbl>
      <w:tblPr>
        <w:tblStyle w:val="Tabelacomgrade"/>
        <w:tblW w:w="8761" w:type="dxa"/>
        <w:tblInd w:w="306" w:type="dxa"/>
        <w:tblLayout w:type="fixed"/>
        <w:tblLook w:val="04A0"/>
      </w:tblPr>
      <w:tblGrid>
        <w:gridCol w:w="965"/>
        <w:gridCol w:w="5528"/>
        <w:gridCol w:w="1134"/>
        <w:gridCol w:w="1134"/>
      </w:tblGrid>
      <w:tr w:rsidR="00E70C69" w:rsidRPr="00466847" w:rsidTr="00720C16">
        <w:tc>
          <w:tcPr>
            <w:tcW w:w="965" w:type="dxa"/>
            <w:shd w:val="clear" w:color="auto" w:fill="FFE599" w:themeFill="accent4" w:themeFillTint="66"/>
          </w:tcPr>
          <w:p w:rsidR="00E70C69" w:rsidRPr="00D14B3E" w:rsidRDefault="00E70C69" w:rsidP="00466847">
            <w:pPr>
              <w:spacing w:before="240"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ITEM</w:t>
            </w:r>
          </w:p>
        </w:tc>
        <w:tc>
          <w:tcPr>
            <w:tcW w:w="5528" w:type="dxa"/>
            <w:shd w:val="clear" w:color="auto" w:fill="FFE599" w:themeFill="accent4" w:themeFillTint="66"/>
          </w:tcPr>
          <w:p w:rsidR="00E70C69" w:rsidRPr="00D14B3E" w:rsidRDefault="00E70C69" w:rsidP="00466847">
            <w:pPr>
              <w:spacing w:before="240"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 xml:space="preserve">DESCRIÇÃO </w:t>
            </w:r>
          </w:p>
        </w:tc>
        <w:tc>
          <w:tcPr>
            <w:tcW w:w="1134" w:type="dxa"/>
            <w:shd w:val="clear" w:color="auto" w:fill="FFE599" w:themeFill="accent4" w:themeFillTint="66"/>
          </w:tcPr>
          <w:p w:rsidR="00E70C69" w:rsidRPr="00D14B3E" w:rsidRDefault="00E70C69" w:rsidP="00466847">
            <w:pPr>
              <w:spacing w:before="240"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UNI.</w:t>
            </w:r>
          </w:p>
        </w:tc>
        <w:tc>
          <w:tcPr>
            <w:tcW w:w="1134" w:type="dxa"/>
            <w:shd w:val="clear" w:color="auto" w:fill="FFE599" w:themeFill="accent4" w:themeFillTint="66"/>
          </w:tcPr>
          <w:p w:rsidR="00E70C69" w:rsidRPr="00D14B3E" w:rsidRDefault="00E70C69" w:rsidP="00466847">
            <w:pPr>
              <w:spacing w:before="240"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QTD.</w:t>
            </w:r>
          </w:p>
        </w:tc>
      </w:tr>
      <w:tr w:rsidR="00980C24" w:rsidRPr="00466847" w:rsidTr="00720C16">
        <w:tc>
          <w:tcPr>
            <w:tcW w:w="965" w:type="dxa"/>
          </w:tcPr>
          <w:p w:rsidR="00980C24" w:rsidRPr="00D14B3E" w:rsidRDefault="00980C24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8" w:type="dxa"/>
          </w:tcPr>
          <w:p w:rsidR="00980C24" w:rsidRPr="00980C24" w:rsidRDefault="00980C24" w:rsidP="00980C24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Lote 01</w:t>
            </w:r>
          </w:p>
        </w:tc>
        <w:tc>
          <w:tcPr>
            <w:tcW w:w="1134" w:type="dxa"/>
          </w:tcPr>
          <w:p w:rsidR="00980C24" w:rsidRPr="00D14B3E" w:rsidRDefault="00980C24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980C24" w:rsidRPr="00D14B3E" w:rsidRDefault="00980C24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E70C69" w:rsidRPr="00466847" w:rsidTr="00720C16">
        <w:tc>
          <w:tcPr>
            <w:tcW w:w="965" w:type="dxa"/>
          </w:tcPr>
          <w:p w:rsidR="00E70C69" w:rsidRPr="00D14B3E" w:rsidRDefault="00E70C69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01</w:t>
            </w:r>
          </w:p>
        </w:tc>
        <w:tc>
          <w:tcPr>
            <w:tcW w:w="5528" w:type="dxa"/>
          </w:tcPr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CALHA QUADRADA DE CHAPA DE ACO GALVANIZADA NUM 24, CORTE</w:t>
            </w:r>
          </w:p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100 CM</w:t>
            </w:r>
          </w:p>
        </w:tc>
        <w:tc>
          <w:tcPr>
            <w:tcW w:w="1134" w:type="dxa"/>
          </w:tcPr>
          <w:p w:rsidR="00E70C69" w:rsidRPr="00D14B3E" w:rsidRDefault="00E70C69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M</w:t>
            </w:r>
          </w:p>
        </w:tc>
        <w:tc>
          <w:tcPr>
            <w:tcW w:w="1134" w:type="dxa"/>
          </w:tcPr>
          <w:p w:rsidR="00E70C69" w:rsidRPr="00D14B3E" w:rsidRDefault="00E70C69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200</w:t>
            </w:r>
            <w:r w:rsidR="00D14B3E" w:rsidRPr="00D14B3E">
              <w:rPr>
                <w:rFonts w:ascii="Arial" w:hAnsi="Arial" w:cs="Arial"/>
                <w:bCs/>
                <w:sz w:val="20"/>
                <w:szCs w:val="20"/>
              </w:rPr>
              <w:t>,00</w:t>
            </w:r>
          </w:p>
        </w:tc>
      </w:tr>
      <w:tr w:rsidR="00E70C69" w:rsidRPr="00466847" w:rsidTr="00720C16">
        <w:tc>
          <w:tcPr>
            <w:tcW w:w="965" w:type="dxa"/>
          </w:tcPr>
          <w:p w:rsidR="00E70C69" w:rsidRPr="00D14B3E" w:rsidRDefault="00E70C69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02</w:t>
            </w:r>
          </w:p>
        </w:tc>
        <w:tc>
          <w:tcPr>
            <w:tcW w:w="5528" w:type="dxa"/>
          </w:tcPr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RUFO EXTERNO/INTERNO DE CHAPA DE ACO GALVANIZADA NUM 26,</w:t>
            </w:r>
          </w:p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CORTE 33 CM</w:t>
            </w:r>
          </w:p>
        </w:tc>
        <w:tc>
          <w:tcPr>
            <w:tcW w:w="1134" w:type="dxa"/>
          </w:tcPr>
          <w:p w:rsidR="00E70C69" w:rsidRPr="00D14B3E" w:rsidRDefault="00E70C69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M</w:t>
            </w:r>
          </w:p>
        </w:tc>
        <w:tc>
          <w:tcPr>
            <w:tcW w:w="1134" w:type="dxa"/>
          </w:tcPr>
          <w:p w:rsidR="00E70C69" w:rsidRPr="00D14B3E" w:rsidRDefault="00E70C69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200</w:t>
            </w:r>
            <w:r w:rsidR="00D14B3E" w:rsidRPr="00D14B3E">
              <w:rPr>
                <w:rFonts w:ascii="Arial" w:hAnsi="Arial" w:cs="Arial"/>
                <w:bCs/>
                <w:sz w:val="20"/>
                <w:szCs w:val="20"/>
              </w:rPr>
              <w:t>,00</w:t>
            </w:r>
          </w:p>
        </w:tc>
      </w:tr>
      <w:tr w:rsidR="00980C24" w:rsidRPr="00466847" w:rsidTr="00720C16">
        <w:tc>
          <w:tcPr>
            <w:tcW w:w="965" w:type="dxa"/>
          </w:tcPr>
          <w:p w:rsidR="00980C24" w:rsidRPr="00D14B3E" w:rsidRDefault="00980C24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8" w:type="dxa"/>
          </w:tcPr>
          <w:p w:rsidR="00980C24" w:rsidRPr="00980C24" w:rsidRDefault="00980C24" w:rsidP="00980C2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Lote 02</w:t>
            </w:r>
          </w:p>
        </w:tc>
        <w:tc>
          <w:tcPr>
            <w:tcW w:w="1134" w:type="dxa"/>
          </w:tcPr>
          <w:p w:rsidR="00980C24" w:rsidRPr="00D14B3E" w:rsidRDefault="00980C24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980C24" w:rsidRPr="00D14B3E" w:rsidRDefault="00980C24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E70C69" w:rsidRPr="00466847" w:rsidTr="00720C16">
        <w:tc>
          <w:tcPr>
            <w:tcW w:w="965" w:type="dxa"/>
          </w:tcPr>
          <w:p w:rsidR="00E70C69" w:rsidRPr="00D14B3E" w:rsidRDefault="00E70C69" w:rsidP="00E70C69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03</w:t>
            </w:r>
          </w:p>
        </w:tc>
        <w:tc>
          <w:tcPr>
            <w:tcW w:w="5528" w:type="dxa"/>
          </w:tcPr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TELHA TRAPEZOIDAL EM ALUMINIO, ALTURA DE *38* MM E ESPESSURA</w:t>
            </w:r>
          </w:p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DE 0,5 MM (LARGURA TOTAL DE 1056 MM E COMPRIMENTO DE 5000 MM)</w:t>
            </w:r>
          </w:p>
        </w:tc>
        <w:tc>
          <w:tcPr>
            <w:tcW w:w="1134" w:type="dxa"/>
          </w:tcPr>
          <w:p w:rsidR="00E70C69" w:rsidRPr="00D14B3E" w:rsidRDefault="00E70C69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UN</w:t>
            </w:r>
          </w:p>
        </w:tc>
        <w:tc>
          <w:tcPr>
            <w:tcW w:w="1134" w:type="dxa"/>
          </w:tcPr>
          <w:p w:rsidR="00E70C69" w:rsidRPr="00D14B3E" w:rsidRDefault="00E70C69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200</w:t>
            </w:r>
            <w:r w:rsidR="00D14B3E" w:rsidRPr="00D14B3E">
              <w:rPr>
                <w:rFonts w:ascii="Arial" w:hAnsi="Arial" w:cs="Arial"/>
                <w:bCs/>
                <w:sz w:val="20"/>
                <w:szCs w:val="20"/>
              </w:rPr>
              <w:t>,00</w:t>
            </w:r>
          </w:p>
        </w:tc>
      </w:tr>
      <w:tr w:rsidR="00E70C69" w:rsidRPr="00466847" w:rsidTr="00720C16">
        <w:tc>
          <w:tcPr>
            <w:tcW w:w="965" w:type="dxa"/>
          </w:tcPr>
          <w:p w:rsidR="00E70C69" w:rsidRPr="00D14B3E" w:rsidRDefault="00E70C69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04</w:t>
            </w:r>
          </w:p>
        </w:tc>
        <w:tc>
          <w:tcPr>
            <w:tcW w:w="5528" w:type="dxa"/>
          </w:tcPr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TELHA GALVALUME COM ISOLAMENTO TERMOACUSTICO EM ESPUMA</w:t>
            </w:r>
          </w:p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RIGIDA DE POLIURETANO (PU) INJETADO, ESPESSURA DE 30 MM,</w:t>
            </w:r>
          </w:p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lastRenderedPageBreak/>
              <w:t>DENSIDADE DE 35 KG/M3, REVESTIMENTO EM TELHA TRAPEZOIDAL NAS</w:t>
            </w:r>
          </w:p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DUAS FACES COM ESPESSURA DE 0,50 MM CADA, ACABAMENTO</w:t>
            </w:r>
          </w:p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NATURAL (NAO INCLUI ACESSORIOS DE FIXACAO)</w:t>
            </w:r>
          </w:p>
        </w:tc>
        <w:tc>
          <w:tcPr>
            <w:tcW w:w="1134" w:type="dxa"/>
          </w:tcPr>
          <w:p w:rsidR="00E70C69" w:rsidRPr="00D14B3E" w:rsidRDefault="00E70C69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lastRenderedPageBreak/>
              <w:t>M²</w:t>
            </w:r>
          </w:p>
        </w:tc>
        <w:tc>
          <w:tcPr>
            <w:tcW w:w="1134" w:type="dxa"/>
          </w:tcPr>
          <w:p w:rsidR="00E70C69" w:rsidRPr="00D14B3E" w:rsidRDefault="00E70C69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100</w:t>
            </w:r>
            <w:r w:rsidR="00D14B3E" w:rsidRPr="00D14B3E">
              <w:rPr>
                <w:rFonts w:ascii="Arial" w:hAnsi="Arial" w:cs="Arial"/>
                <w:bCs/>
                <w:sz w:val="20"/>
                <w:szCs w:val="20"/>
              </w:rPr>
              <w:t>,00</w:t>
            </w:r>
          </w:p>
        </w:tc>
      </w:tr>
      <w:tr w:rsidR="00E70C69" w:rsidRPr="00466847" w:rsidTr="00720C16">
        <w:tc>
          <w:tcPr>
            <w:tcW w:w="965" w:type="dxa"/>
          </w:tcPr>
          <w:p w:rsidR="00E70C69" w:rsidRPr="00D14B3E" w:rsidRDefault="00E70C69" w:rsidP="00E70C69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lastRenderedPageBreak/>
              <w:t>05</w:t>
            </w:r>
          </w:p>
        </w:tc>
        <w:tc>
          <w:tcPr>
            <w:tcW w:w="5528" w:type="dxa"/>
          </w:tcPr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FABRICAÇÃO E INSTALAÇÃO DE TESOURA INTEIRA EM AÇO, VÃO DE 8 M,</w:t>
            </w:r>
          </w:p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PARA TELHA ONDULADA DE FIBROCIMENTO, METÁLICA, PLÁSTICA OU</w:t>
            </w:r>
          </w:p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TERMOACÚSTICA, INCLUSO IÇAMENTO, INCLUSO IÇAMENTO. AF_07/2019</w:t>
            </w:r>
          </w:p>
        </w:tc>
        <w:tc>
          <w:tcPr>
            <w:tcW w:w="1134" w:type="dxa"/>
          </w:tcPr>
          <w:p w:rsidR="00E70C69" w:rsidRPr="00D14B3E" w:rsidRDefault="00E70C69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UN</w:t>
            </w:r>
          </w:p>
        </w:tc>
        <w:tc>
          <w:tcPr>
            <w:tcW w:w="1134" w:type="dxa"/>
          </w:tcPr>
          <w:p w:rsidR="00E70C69" w:rsidRPr="00D14B3E" w:rsidRDefault="00E70C69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20</w:t>
            </w:r>
            <w:r w:rsidR="00D14B3E" w:rsidRPr="00D14B3E">
              <w:rPr>
                <w:rFonts w:ascii="Arial" w:hAnsi="Arial" w:cs="Arial"/>
                <w:bCs/>
                <w:sz w:val="20"/>
                <w:szCs w:val="20"/>
              </w:rPr>
              <w:t>,00</w:t>
            </w:r>
          </w:p>
        </w:tc>
      </w:tr>
      <w:tr w:rsidR="00E70C69" w:rsidRPr="00466847" w:rsidTr="00720C16">
        <w:tc>
          <w:tcPr>
            <w:tcW w:w="965" w:type="dxa"/>
          </w:tcPr>
          <w:p w:rsidR="00E70C69" w:rsidRPr="00D14B3E" w:rsidRDefault="00E70C69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06</w:t>
            </w:r>
          </w:p>
        </w:tc>
        <w:tc>
          <w:tcPr>
            <w:tcW w:w="5528" w:type="dxa"/>
          </w:tcPr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TRAMA DE AÇO COMPOSTA POR TERÇAS PARA TELHADOS DE ATÉ 2</w:t>
            </w:r>
          </w:p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ÁGUAS PARA TELHA ONDULADA DE FIBROCIMENTO, METÁLICA,</w:t>
            </w:r>
          </w:p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PLÁSTICA OU TERMOACÚSTICA, INCLUSO TRANSPORTE VERTICAL (EM</w:t>
            </w:r>
          </w:p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KG). AF_07/2019</w:t>
            </w:r>
          </w:p>
        </w:tc>
        <w:tc>
          <w:tcPr>
            <w:tcW w:w="1134" w:type="dxa"/>
          </w:tcPr>
          <w:p w:rsidR="00E70C69" w:rsidRPr="00D14B3E" w:rsidRDefault="00E70C69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KG</w:t>
            </w:r>
          </w:p>
        </w:tc>
        <w:tc>
          <w:tcPr>
            <w:tcW w:w="1134" w:type="dxa"/>
          </w:tcPr>
          <w:p w:rsidR="00E70C69" w:rsidRPr="00D14B3E" w:rsidRDefault="00E70C69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1.500</w:t>
            </w:r>
            <w:r w:rsidR="00D14B3E" w:rsidRPr="00D14B3E">
              <w:rPr>
                <w:rFonts w:ascii="Arial" w:hAnsi="Arial" w:cs="Arial"/>
                <w:bCs/>
                <w:sz w:val="20"/>
                <w:szCs w:val="20"/>
              </w:rPr>
              <w:t>,00</w:t>
            </w:r>
          </w:p>
        </w:tc>
      </w:tr>
      <w:tr w:rsidR="00E70C69" w:rsidRPr="00466847" w:rsidTr="00720C16">
        <w:tc>
          <w:tcPr>
            <w:tcW w:w="965" w:type="dxa"/>
          </w:tcPr>
          <w:p w:rsidR="00E70C69" w:rsidRPr="00D14B3E" w:rsidRDefault="00E70C69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07</w:t>
            </w:r>
          </w:p>
        </w:tc>
        <w:tc>
          <w:tcPr>
            <w:tcW w:w="5528" w:type="dxa"/>
          </w:tcPr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PORTA DE ABRIR EM ACO, TIPO VENEZIANA, 90 X 210 CM, COM FUNDO</w:t>
            </w:r>
          </w:p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ANTICORROSIVO / PRIMER DE PROTECAO, INCLUI FECHADURA,</w:t>
            </w:r>
          </w:p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MACANETA E PARAFUSOS, SEM GUARNICAO/ALIZAR/VISTA</w:t>
            </w:r>
          </w:p>
        </w:tc>
        <w:tc>
          <w:tcPr>
            <w:tcW w:w="1134" w:type="dxa"/>
          </w:tcPr>
          <w:p w:rsidR="00E70C69" w:rsidRPr="00D14B3E" w:rsidRDefault="00E70C69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UN</w:t>
            </w:r>
          </w:p>
        </w:tc>
        <w:tc>
          <w:tcPr>
            <w:tcW w:w="1134" w:type="dxa"/>
          </w:tcPr>
          <w:p w:rsidR="00E70C69" w:rsidRPr="00D14B3E" w:rsidRDefault="00E70C69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20</w:t>
            </w:r>
            <w:r w:rsidR="00D14B3E" w:rsidRPr="00D14B3E">
              <w:rPr>
                <w:rFonts w:ascii="Arial" w:hAnsi="Arial" w:cs="Arial"/>
                <w:bCs/>
                <w:sz w:val="20"/>
                <w:szCs w:val="20"/>
              </w:rPr>
              <w:t>,00</w:t>
            </w:r>
          </w:p>
        </w:tc>
      </w:tr>
      <w:tr w:rsidR="00E70C69" w:rsidRPr="00466847" w:rsidTr="00720C16">
        <w:tc>
          <w:tcPr>
            <w:tcW w:w="965" w:type="dxa"/>
          </w:tcPr>
          <w:p w:rsidR="00E70C69" w:rsidRPr="00D14B3E" w:rsidRDefault="00E70C69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08</w:t>
            </w:r>
          </w:p>
        </w:tc>
        <w:tc>
          <w:tcPr>
            <w:tcW w:w="5528" w:type="dxa"/>
          </w:tcPr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PORTA DE ABRIR EM ALUMINIO TIPO VENEZIANA, ACABAMENTO</w:t>
            </w:r>
          </w:p>
          <w:p w:rsidR="00E70C69" w:rsidRPr="00D14B3E" w:rsidRDefault="00E70C69" w:rsidP="00E70C69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ANODIZADO NATURAL, SEM GUARNICAO/ALIZAR/VISTA</w:t>
            </w:r>
          </w:p>
        </w:tc>
        <w:tc>
          <w:tcPr>
            <w:tcW w:w="1134" w:type="dxa"/>
          </w:tcPr>
          <w:p w:rsidR="00E70C69" w:rsidRPr="00D14B3E" w:rsidRDefault="00E70C69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M²</w:t>
            </w:r>
          </w:p>
        </w:tc>
        <w:tc>
          <w:tcPr>
            <w:tcW w:w="1134" w:type="dxa"/>
          </w:tcPr>
          <w:p w:rsidR="00E70C69" w:rsidRPr="00D14B3E" w:rsidRDefault="00720C16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60</w:t>
            </w:r>
            <w:r w:rsidR="00D14B3E" w:rsidRPr="00D14B3E">
              <w:rPr>
                <w:rFonts w:ascii="Arial" w:hAnsi="Arial" w:cs="Arial"/>
                <w:bCs/>
                <w:sz w:val="20"/>
                <w:szCs w:val="20"/>
              </w:rPr>
              <w:t>,00</w:t>
            </w:r>
          </w:p>
        </w:tc>
      </w:tr>
      <w:tr w:rsidR="00E70C69" w:rsidRPr="00466847" w:rsidTr="00720C16">
        <w:tc>
          <w:tcPr>
            <w:tcW w:w="965" w:type="dxa"/>
          </w:tcPr>
          <w:p w:rsidR="00E70C69" w:rsidRPr="00D14B3E" w:rsidRDefault="00E70C69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09</w:t>
            </w:r>
          </w:p>
        </w:tc>
        <w:tc>
          <w:tcPr>
            <w:tcW w:w="5528" w:type="dxa"/>
          </w:tcPr>
          <w:p w:rsidR="00720C16" w:rsidRPr="00D14B3E" w:rsidRDefault="00720C16" w:rsidP="00720C16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GRELHA DE FERRO FUNDIDO SIMPLES COM REQUADRO, 150 X 1000 MM,</w:t>
            </w:r>
          </w:p>
          <w:p w:rsidR="00720C16" w:rsidRPr="00D14B3E" w:rsidRDefault="00720C16" w:rsidP="00720C16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 xml:space="preserve">ASSENTADA COM ARGAMASSA 1:3 CIMENTO: AREIA </w:t>
            </w:r>
            <w:r w:rsidR="00980C24">
              <w:rPr>
                <w:rFonts w:ascii="Arial" w:hAnsi="Arial" w:cs="Arial"/>
                <w:sz w:val="20"/>
                <w:szCs w:val="20"/>
              </w:rPr>
              <w:t>–</w:t>
            </w:r>
            <w:r w:rsidRPr="00D14B3E">
              <w:rPr>
                <w:rFonts w:ascii="Arial" w:hAnsi="Arial" w:cs="Arial"/>
                <w:sz w:val="20"/>
                <w:szCs w:val="20"/>
              </w:rPr>
              <w:t xml:space="preserve"> FORNECIMENTO</w:t>
            </w:r>
          </w:p>
          <w:p w:rsidR="00E70C69" w:rsidRPr="00D14B3E" w:rsidRDefault="00720C16" w:rsidP="00720C16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E INSTALAÇÃO. AF_08/2021</w:t>
            </w:r>
          </w:p>
        </w:tc>
        <w:tc>
          <w:tcPr>
            <w:tcW w:w="1134" w:type="dxa"/>
          </w:tcPr>
          <w:p w:rsidR="00E70C69" w:rsidRPr="00D14B3E" w:rsidRDefault="00720C16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UN</w:t>
            </w:r>
          </w:p>
        </w:tc>
        <w:tc>
          <w:tcPr>
            <w:tcW w:w="1134" w:type="dxa"/>
          </w:tcPr>
          <w:p w:rsidR="00E70C69" w:rsidRPr="00D14B3E" w:rsidRDefault="00720C16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20</w:t>
            </w:r>
            <w:r w:rsidR="00D14B3E" w:rsidRPr="00D14B3E">
              <w:rPr>
                <w:rFonts w:ascii="Arial" w:hAnsi="Arial" w:cs="Arial"/>
                <w:bCs/>
                <w:sz w:val="20"/>
                <w:szCs w:val="20"/>
              </w:rPr>
              <w:t>,00</w:t>
            </w:r>
          </w:p>
        </w:tc>
      </w:tr>
      <w:tr w:rsidR="00E70C69" w:rsidRPr="00466847" w:rsidTr="00720C16">
        <w:tc>
          <w:tcPr>
            <w:tcW w:w="965" w:type="dxa"/>
          </w:tcPr>
          <w:p w:rsidR="00E70C69" w:rsidRPr="00D14B3E" w:rsidRDefault="00E70C69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10</w:t>
            </w:r>
          </w:p>
        </w:tc>
        <w:tc>
          <w:tcPr>
            <w:tcW w:w="5528" w:type="dxa"/>
          </w:tcPr>
          <w:p w:rsidR="00E70C69" w:rsidRPr="00D14B3E" w:rsidRDefault="00720C16" w:rsidP="00466847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CHAPA DE ACO GALVANIZADA BITOLA GSG 26, E = 0,50 MM (4,00 KG/M2)</w:t>
            </w:r>
          </w:p>
        </w:tc>
        <w:tc>
          <w:tcPr>
            <w:tcW w:w="1134" w:type="dxa"/>
          </w:tcPr>
          <w:p w:rsidR="00E70C69" w:rsidRPr="00D14B3E" w:rsidRDefault="00720C16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KG</w:t>
            </w:r>
          </w:p>
        </w:tc>
        <w:tc>
          <w:tcPr>
            <w:tcW w:w="1134" w:type="dxa"/>
          </w:tcPr>
          <w:p w:rsidR="00E70C69" w:rsidRPr="00D14B3E" w:rsidRDefault="00720C16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350</w:t>
            </w:r>
            <w:r w:rsidR="00D14B3E" w:rsidRPr="00D14B3E">
              <w:rPr>
                <w:rFonts w:ascii="Arial" w:hAnsi="Arial" w:cs="Arial"/>
                <w:bCs/>
                <w:sz w:val="20"/>
                <w:szCs w:val="20"/>
              </w:rPr>
              <w:t>,00</w:t>
            </w:r>
          </w:p>
        </w:tc>
      </w:tr>
      <w:tr w:rsidR="00E70C69" w:rsidRPr="00466847" w:rsidTr="00720C16">
        <w:tc>
          <w:tcPr>
            <w:tcW w:w="965" w:type="dxa"/>
          </w:tcPr>
          <w:p w:rsidR="00E70C69" w:rsidRPr="00D14B3E" w:rsidRDefault="00E70C69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11</w:t>
            </w:r>
          </w:p>
        </w:tc>
        <w:tc>
          <w:tcPr>
            <w:tcW w:w="5528" w:type="dxa"/>
          </w:tcPr>
          <w:p w:rsidR="00D14B3E" w:rsidRPr="00D14B3E" w:rsidRDefault="00D14B3E" w:rsidP="00D14B3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PORTAO DE CORRER EM CHAPA TIPO PAINEL LAMBRIL QUADRADO,</w:t>
            </w:r>
          </w:p>
          <w:p w:rsidR="00D14B3E" w:rsidRPr="00D14B3E" w:rsidRDefault="00D14B3E" w:rsidP="00D14B3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COM PORTA SOCIAL COMPLETA INCLUIDA, COM REQUADRO,</w:t>
            </w:r>
          </w:p>
          <w:p w:rsidR="00E70C69" w:rsidRPr="00D14B3E" w:rsidRDefault="00D14B3E" w:rsidP="00D14B3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ACABAMENTO NATURAL, COM TRILHOS E ROLDANAS</w:t>
            </w:r>
          </w:p>
        </w:tc>
        <w:tc>
          <w:tcPr>
            <w:tcW w:w="1134" w:type="dxa"/>
          </w:tcPr>
          <w:p w:rsidR="00E70C69" w:rsidRPr="00D14B3E" w:rsidRDefault="00D14B3E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M²</w:t>
            </w:r>
          </w:p>
        </w:tc>
        <w:tc>
          <w:tcPr>
            <w:tcW w:w="1134" w:type="dxa"/>
          </w:tcPr>
          <w:p w:rsidR="00E70C69" w:rsidRPr="00D14B3E" w:rsidRDefault="00D14B3E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50,00</w:t>
            </w:r>
          </w:p>
        </w:tc>
      </w:tr>
      <w:tr w:rsidR="00E70C69" w:rsidRPr="00466847" w:rsidTr="00720C16">
        <w:tc>
          <w:tcPr>
            <w:tcW w:w="965" w:type="dxa"/>
          </w:tcPr>
          <w:p w:rsidR="00E70C69" w:rsidRPr="00D14B3E" w:rsidRDefault="00E70C69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12</w:t>
            </w:r>
          </w:p>
        </w:tc>
        <w:tc>
          <w:tcPr>
            <w:tcW w:w="5528" w:type="dxa"/>
          </w:tcPr>
          <w:p w:rsidR="00D14B3E" w:rsidRPr="00D14B3E" w:rsidRDefault="00D14B3E" w:rsidP="00D14B3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GRADIL EM FERRO FIXADO EM VÃOS DE JANELAS, FORMADO POR</w:t>
            </w:r>
          </w:p>
          <w:p w:rsidR="00E70C69" w:rsidRPr="00D14B3E" w:rsidRDefault="00D14B3E" w:rsidP="00D14B3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BARRAS CHATAS DE 25X4,8 MM. AF_04/2019</w:t>
            </w:r>
          </w:p>
        </w:tc>
        <w:tc>
          <w:tcPr>
            <w:tcW w:w="1134" w:type="dxa"/>
          </w:tcPr>
          <w:p w:rsidR="00E70C69" w:rsidRPr="00D14B3E" w:rsidRDefault="00D14B3E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M²</w:t>
            </w:r>
          </w:p>
        </w:tc>
        <w:tc>
          <w:tcPr>
            <w:tcW w:w="1134" w:type="dxa"/>
          </w:tcPr>
          <w:p w:rsidR="00E70C69" w:rsidRPr="00D14B3E" w:rsidRDefault="00D14B3E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40,00</w:t>
            </w:r>
          </w:p>
        </w:tc>
      </w:tr>
      <w:tr w:rsidR="00E70C69" w:rsidRPr="00466847" w:rsidTr="00720C16">
        <w:tc>
          <w:tcPr>
            <w:tcW w:w="965" w:type="dxa"/>
          </w:tcPr>
          <w:p w:rsidR="00E70C69" w:rsidRPr="00D14B3E" w:rsidRDefault="00E70C69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13</w:t>
            </w:r>
          </w:p>
        </w:tc>
        <w:tc>
          <w:tcPr>
            <w:tcW w:w="5528" w:type="dxa"/>
          </w:tcPr>
          <w:p w:rsidR="00D14B3E" w:rsidRPr="00D14B3E" w:rsidRDefault="00D14B3E" w:rsidP="00D14B3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JANELA DE ALUMÍNIO DE CORRER COM 4 FOLHAS PARA VIDROS, COM</w:t>
            </w:r>
          </w:p>
          <w:p w:rsidR="00D14B3E" w:rsidRPr="00D14B3E" w:rsidRDefault="00D14B3E" w:rsidP="00D14B3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VIDROS, BATENTE E FERRAGENS, EXCLUSIVE ACABAMENTO, ALIZAR E</w:t>
            </w:r>
          </w:p>
          <w:p w:rsidR="00D14B3E" w:rsidRPr="00D14B3E" w:rsidRDefault="00D14B3E" w:rsidP="00D14B3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CONTRAMARCO, FIXAÇÃO COM PARAFUSO. FORNECIMENTO E</w:t>
            </w:r>
          </w:p>
          <w:p w:rsidR="00E70C69" w:rsidRPr="00D14B3E" w:rsidRDefault="00D14B3E" w:rsidP="00D14B3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INSTALAÇÃO. AF_11/2024</w:t>
            </w:r>
          </w:p>
        </w:tc>
        <w:tc>
          <w:tcPr>
            <w:tcW w:w="1134" w:type="dxa"/>
          </w:tcPr>
          <w:p w:rsidR="00E70C69" w:rsidRPr="00D14B3E" w:rsidRDefault="00D14B3E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M²</w:t>
            </w:r>
          </w:p>
        </w:tc>
        <w:tc>
          <w:tcPr>
            <w:tcW w:w="1134" w:type="dxa"/>
          </w:tcPr>
          <w:p w:rsidR="00E70C69" w:rsidRPr="00D14B3E" w:rsidRDefault="00D14B3E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60,00</w:t>
            </w:r>
          </w:p>
        </w:tc>
      </w:tr>
      <w:tr w:rsidR="00E70C69" w:rsidRPr="00466847" w:rsidTr="00720C16">
        <w:tc>
          <w:tcPr>
            <w:tcW w:w="965" w:type="dxa"/>
          </w:tcPr>
          <w:p w:rsidR="00E70C69" w:rsidRPr="00D14B3E" w:rsidRDefault="00E70C69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14</w:t>
            </w:r>
          </w:p>
        </w:tc>
        <w:tc>
          <w:tcPr>
            <w:tcW w:w="5528" w:type="dxa"/>
          </w:tcPr>
          <w:p w:rsidR="00D14B3E" w:rsidRPr="00D14B3E" w:rsidRDefault="00D14B3E" w:rsidP="00D14B3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TELA DE ARAME GALVANIZADA REVESTIDA EM PVC, QUADRANGULAR /</w:t>
            </w:r>
          </w:p>
          <w:p w:rsidR="00D14B3E" w:rsidRPr="00D14B3E" w:rsidRDefault="00D14B3E" w:rsidP="00D14B3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LOSANGULAR, FIO 2,77 MM (12 BWG), BITOLA FINAL = *3,8* MM, MALHA</w:t>
            </w:r>
          </w:p>
          <w:p w:rsidR="00E70C69" w:rsidRPr="00D14B3E" w:rsidRDefault="00D14B3E" w:rsidP="00D14B3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7,5 X 7,5 CM, H = 2 M</w:t>
            </w:r>
          </w:p>
        </w:tc>
        <w:tc>
          <w:tcPr>
            <w:tcW w:w="1134" w:type="dxa"/>
          </w:tcPr>
          <w:p w:rsidR="00E70C69" w:rsidRPr="00D14B3E" w:rsidRDefault="00D14B3E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M²</w:t>
            </w:r>
          </w:p>
        </w:tc>
        <w:tc>
          <w:tcPr>
            <w:tcW w:w="1134" w:type="dxa"/>
          </w:tcPr>
          <w:p w:rsidR="00E70C69" w:rsidRPr="00D14B3E" w:rsidRDefault="00D14B3E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350,00</w:t>
            </w:r>
          </w:p>
        </w:tc>
      </w:tr>
      <w:tr w:rsidR="00E70C69" w:rsidRPr="00466847" w:rsidTr="00720C16">
        <w:tc>
          <w:tcPr>
            <w:tcW w:w="965" w:type="dxa"/>
          </w:tcPr>
          <w:p w:rsidR="00E70C69" w:rsidRPr="00D14B3E" w:rsidRDefault="00E70C69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lastRenderedPageBreak/>
              <w:t>15</w:t>
            </w:r>
          </w:p>
        </w:tc>
        <w:tc>
          <w:tcPr>
            <w:tcW w:w="5528" w:type="dxa"/>
          </w:tcPr>
          <w:p w:rsidR="00D14B3E" w:rsidRPr="00D14B3E" w:rsidRDefault="00D14B3E" w:rsidP="00D14B3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TUBO ACO GALVANIZADO COM COSTURA, CLASSE MEDIA, DN 1.1/2</w:t>
            </w:r>
            <w:r w:rsidR="00980C24">
              <w:rPr>
                <w:rFonts w:ascii="Arial" w:hAnsi="Arial" w:cs="Arial"/>
                <w:sz w:val="20"/>
                <w:szCs w:val="20"/>
              </w:rPr>
              <w:t>”</w:t>
            </w:r>
            <w:r w:rsidRPr="00D14B3E">
              <w:rPr>
                <w:rFonts w:ascii="Arial" w:hAnsi="Arial" w:cs="Arial"/>
                <w:sz w:val="20"/>
                <w:szCs w:val="20"/>
              </w:rPr>
              <w:t>, E =</w:t>
            </w:r>
          </w:p>
          <w:p w:rsidR="00E70C69" w:rsidRPr="00D14B3E" w:rsidRDefault="00D14B3E" w:rsidP="00D14B3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*3,25* MM, PESO *3,61* KG/M (NBR 5580)</w:t>
            </w:r>
          </w:p>
        </w:tc>
        <w:tc>
          <w:tcPr>
            <w:tcW w:w="1134" w:type="dxa"/>
          </w:tcPr>
          <w:p w:rsidR="00E70C69" w:rsidRPr="00D14B3E" w:rsidRDefault="00D14B3E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M</w:t>
            </w:r>
          </w:p>
        </w:tc>
        <w:tc>
          <w:tcPr>
            <w:tcW w:w="1134" w:type="dxa"/>
          </w:tcPr>
          <w:p w:rsidR="00E70C69" w:rsidRPr="00D14B3E" w:rsidRDefault="00D14B3E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150,00</w:t>
            </w:r>
          </w:p>
        </w:tc>
      </w:tr>
      <w:tr w:rsidR="00E70C69" w:rsidRPr="00466847" w:rsidTr="00720C16">
        <w:tc>
          <w:tcPr>
            <w:tcW w:w="965" w:type="dxa"/>
          </w:tcPr>
          <w:p w:rsidR="00E70C69" w:rsidRPr="00D14B3E" w:rsidRDefault="00E70C69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16</w:t>
            </w:r>
          </w:p>
        </w:tc>
        <w:tc>
          <w:tcPr>
            <w:tcW w:w="5528" w:type="dxa"/>
          </w:tcPr>
          <w:p w:rsidR="00D14B3E" w:rsidRPr="00D14B3E" w:rsidRDefault="00D14B3E" w:rsidP="00D14B3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TUBO ACO GALVANIZADO COM COSTURA, CLASSE MEDIA, DN 2.1/2</w:t>
            </w:r>
            <w:r w:rsidR="00980C24">
              <w:rPr>
                <w:rFonts w:ascii="Arial" w:hAnsi="Arial" w:cs="Arial"/>
                <w:sz w:val="20"/>
                <w:szCs w:val="20"/>
              </w:rPr>
              <w:t>”</w:t>
            </w:r>
            <w:r w:rsidRPr="00D14B3E">
              <w:rPr>
                <w:rFonts w:ascii="Arial" w:hAnsi="Arial" w:cs="Arial"/>
                <w:sz w:val="20"/>
                <w:szCs w:val="20"/>
              </w:rPr>
              <w:t>, E =</w:t>
            </w:r>
          </w:p>
          <w:p w:rsidR="00E70C69" w:rsidRPr="00D14B3E" w:rsidRDefault="00D14B3E" w:rsidP="00D14B3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*3,65* MM, PESO *6,51* KG/M (NBR 5580)</w:t>
            </w:r>
          </w:p>
        </w:tc>
        <w:tc>
          <w:tcPr>
            <w:tcW w:w="1134" w:type="dxa"/>
          </w:tcPr>
          <w:p w:rsidR="00E70C69" w:rsidRPr="00D14B3E" w:rsidRDefault="00D14B3E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M</w:t>
            </w:r>
          </w:p>
        </w:tc>
        <w:tc>
          <w:tcPr>
            <w:tcW w:w="1134" w:type="dxa"/>
          </w:tcPr>
          <w:p w:rsidR="00E70C69" w:rsidRPr="00D14B3E" w:rsidRDefault="00D14B3E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150,00</w:t>
            </w:r>
          </w:p>
        </w:tc>
      </w:tr>
      <w:tr w:rsidR="00E70C69" w:rsidRPr="00466847" w:rsidTr="00720C16">
        <w:tc>
          <w:tcPr>
            <w:tcW w:w="965" w:type="dxa"/>
          </w:tcPr>
          <w:p w:rsidR="00E70C69" w:rsidRPr="00D14B3E" w:rsidRDefault="00E70C69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17</w:t>
            </w:r>
          </w:p>
        </w:tc>
        <w:tc>
          <w:tcPr>
            <w:tcW w:w="5528" w:type="dxa"/>
          </w:tcPr>
          <w:p w:rsidR="00D14B3E" w:rsidRPr="00D14B3E" w:rsidRDefault="00D14B3E" w:rsidP="00D14B3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TUBO ACO GALVANIZADO COM COSTURA, CLASSE MEDIA, DN 2</w:t>
            </w:r>
            <w:r w:rsidR="00980C24">
              <w:rPr>
                <w:rFonts w:ascii="Arial" w:hAnsi="Arial" w:cs="Arial"/>
                <w:sz w:val="20"/>
                <w:szCs w:val="20"/>
              </w:rPr>
              <w:t>”</w:t>
            </w:r>
            <w:r w:rsidRPr="00D14B3E">
              <w:rPr>
                <w:rFonts w:ascii="Arial" w:hAnsi="Arial" w:cs="Arial"/>
                <w:sz w:val="20"/>
                <w:szCs w:val="20"/>
              </w:rPr>
              <w:t>, E =</w:t>
            </w:r>
          </w:p>
          <w:p w:rsidR="00E70C69" w:rsidRPr="00D14B3E" w:rsidRDefault="00D14B3E" w:rsidP="00D14B3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*3,65* MM, PESO *5,10* KG/M (NBR 5580)</w:t>
            </w:r>
          </w:p>
        </w:tc>
        <w:tc>
          <w:tcPr>
            <w:tcW w:w="1134" w:type="dxa"/>
          </w:tcPr>
          <w:p w:rsidR="00E70C69" w:rsidRPr="00D14B3E" w:rsidRDefault="00D14B3E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M</w:t>
            </w:r>
          </w:p>
        </w:tc>
        <w:tc>
          <w:tcPr>
            <w:tcW w:w="1134" w:type="dxa"/>
          </w:tcPr>
          <w:p w:rsidR="00E70C69" w:rsidRPr="00D14B3E" w:rsidRDefault="00D14B3E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150,00</w:t>
            </w:r>
          </w:p>
        </w:tc>
      </w:tr>
      <w:tr w:rsidR="00E70C69" w:rsidRPr="00466847" w:rsidTr="00720C16">
        <w:tc>
          <w:tcPr>
            <w:tcW w:w="965" w:type="dxa"/>
          </w:tcPr>
          <w:p w:rsidR="00E70C69" w:rsidRPr="00D14B3E" w:rsidRDefault="00D14B3E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18</w:t>
            </w:r>
          </w:p>
        </w:tc>
        <w:tc>
          <w:tcPr>
            <w:tcW w:w="5528" w:type="dxa"/>
          </w:tcPr>
          <w:p w:rsidR="00D14B3E" w:rsidRPr="00D14B3E" w:rsidRDefault="00D14B3E" w:rsidP="00D14B3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TUBO ACO GALVANIZADO COM COSTURA, CLASSE MEDIA, DN 3</w:t>
            </w:r>
            <w:r w:rsidR="00980C24">
              <w:rPr>
                <w:rFonts w:ascii="Arial" w:hAnsi="Arial" w:cs="Arial"/>
                <w:sz w:val="20"/>
                <w:szCs w:val="20"/>
              </w:rPr>
              <w:t>”</w:t>
            </w:r>
            <w:r w:rsidRPr="00D14B3E">
              <w:rPr>
                <w:rFonts w:ascii="Arial" w:hAnsi="Arial" w:cs="Arial"/>
                <w:sz w:val="20"/>
                <w:szCs w:val="20"/>
              </w:rPr>
              <w:t>, E =</w:t>
            </w:r>
          </w:p>
          <w:p w:rsidR="00E70C69" w:rsidRPr="00D14B3E" w:rsidRDefault="00D14B3E" w:rsidP="00D14B3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*4,05* MM, PESO *8,47* KG/M (NBR 5580)</w:t>
            </w:r>
          </w:p>
        </w:tc>
        <w:tc>
          <w:tcPr>
            <w:tcW w:w="1134" w:type="dxa"/>
          </w:tcPr>
          <w:p w:rsidR="00E70C69" w:rsidRPr="00D14B3E" w:rsidRDefault="00D14B3E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M</w:t>
            </w:r>
          </w:p>
        </w:tc>
        <w:tc>
          <w:tcPr>
            <w:tcW w:w="1134" w:type="dxa"/>
          </w:tcPr>
          <w:p w:rsidR="00E70C69" w:rsidRPr="00D14B3E" w:rsidRDefault="00D14B3E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150,00</w:t>
            </w:r>
          </w:p>
        </w:tc>
      </w:tr>
      <w:tr w:rsidR="00980C24" w:rsidRPr="00466847" w:rsidTr="00720C16">
        <w:tc>
          <w:tcPr>
            <w:tcW w:w="965" w:type="dxa"/>
          </w:tcPr>
          <w:p w:rsidR="00980C24" w:rsidRPr="00D14B3E" w:rsidRDefault="00980C24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19</w:t>
            </w:r>
          </w:p>
        </w:tc>
        <w:tc>
          <w:tcPr>
            <w:tcW w:w="5528" w:type="dxa"/>
          </w:tcPr>
          <w:p w:rsidR="00980C24" w:rsidRPr="006269CB" w:rsidRDefault="006269CB" w:rsidP="006269CB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269CB">
              <w:rPr>
                <w:rFonts w:ascii="Arial" w:eastAsia="Arial" w:hAnsi="Arial" w:cs="Arial"/>
                <w:sz w:val="20"/>
                <w:szCs w:val="20"/>
              </w:rPr>
              <w:t>GUARDA-CORPO DE AÇO GALVANIZADO DE 1,10M DE ALTURA, MONTANTES TUBULARES DE 1.1/2 ESPAÇADOS DE 1,20M, TRAVESSA SUPERIOR DE 2, GRADIL FORMADO POR BARRAS CHATAS EM FERRO DE 32X4,8MM, FIXADO COM CHUMBADOR MECÂNICO. AF_04/2019_PS</w:t>
            </w:r>
          </w:p>
        </w:tc>
        <w:tc>
          <w:tcPr>
            <w:tcW w:w="1134" w:type="dxa"/>
          </w:tcPr>
          <w:p w:rsidR="00980C24" w:rsidRPr="00D14B3E" w:rsidRDefault="006269CB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M </w:t>
            </w:r>
          </w:p>
        </w:tc>
        <w:tc>
          <w:tcPr>
            <w:tcW w:w="1134" w:type="dxa"/>
          </w:tcPr>
          <w:p w:rsidR="00980C24" w:rsidRPr="00D14B3E" w:rsidRDefault="006269CB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120,00</w:t>
            </w:r>
          </w:p>
        </w:tc>
      </w:tr>
      <w:tr w:rsidR="00980C24" w:rsidRPr="00466847" w:rsidTr="00720C16">
        <w:tc>
          <w:tcPr>
            <w:tcW w:w="965" w:type="dxa"/>
          </w:tcPr>
          <w:p w:rsidR="00980C24" w:rsidRPr="00D14B3E" w:rsidRDefault="00980C24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8" w:type="dxa"/>
          </w:tcPr>
          <w:p w:rsidR="00980C24" w:rsidRPr="00980C24" w:rsidRDefault="00980C24" w:rsidP="00980C2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Lote 03</w:t>
            </w:r>
          </w:p>
        </w:tc>
        <w:tc>
          <w:tcPr>
            <w:tcW w:w="1134" w:type="dxa"/>
          </w:tcPr>
          <w:p w:rsidR="00980C24" w:rsidRPr="00D14B3E" w:rsidRDefault="00980C24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980C24" w:rsidRPr="00D14B3E" w:rsidRDefault="00980C24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E70C69" w:rsidRPr="00466847" w:rsidTr="00720C16">
        <w:tc>
          <w:tcPr>
            <w:tcW w:w="965" w:type="dxa"/>
          </w:tcPr>
          <w:p w:rsidR="00E70C69" w:rsidRPr="00D14B3E" w:rsidRDefault="00980C24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20</w:t>
            </w:r>
          </w:p>
        </w:tc>
        <w:tc>
          <w:tcPr>
            <w:tcW w:w="5528" w:type="dxa"/>
          </w:tcPr>
          <w:p w:rsidR="00E70C69" w:rsidRPr="00D14B3E" w:rsidRDefault="00D14B3E" w:rsidP="00466847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SERRALHEIRO (HORISTA)</w:t>
            </w:r>
          </w:p>
        </w:tc>
        <w:tc>
          <w:tcPr>
            <w:tcW w:w="1134" w:type="dxa"/>
          </w:tcPr>
          <w:p w:rsidR="00E70C69" w:rsidRPr="00D14B3E" w:rsidRDefault="00D14B3E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H</w:t>
            </w:r>
          </w:p>
        </w:tc>
        <w:tc>
          <w:tcPr>
            <w:tcW w:w="1134" w:type="dxa"/>
          </w:tcPr>
          <w:p w:rsidR="00E70C69" w:rsidRPr="00D14B3E" w:rsidRDefault="00D14B3E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400,00</w:t>
            </w:r>
          </w:p>
        </w:tc>
      </w:tr>
      <w:tr w:rsidR="00E70C69" w:rsidRPr="00466847" w:rsidTr="00720C16">
        <w:tc>
          <w:tcPr>
            <w:tcW w:w="965" w:type="dxa"/>
          </w:tcPr>
          <w:p w:rsidR="00E70C69" w:rsidRPr="00D14B3E" w:rsidRDefault="00D14B3E" w:rsidP="00DF7661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2</w:t>
            </w:r>
            <w:r w:rsidR="00980C24">
              <w:rPr>
                <w:rFonts w:ascii="Arial" w:hAnsi="Arial" w:cs="Arial"/>
                <w:bCs/>
                <w:sz w:val="20"/>
                <w:szCs w:val="20"/>
              </w:rPr>
              <w:t>1</w:t>
            </w:r>
          </w:p>
        </w:tc>
        <w:tc>
          <w:tcPr>
            <w:tcW w:w="5528" w:type="dxa"/>
          </w:tcPr>
          <w:p w:rsidR="00E70C69" w:rsidRPr="00D14B3E" w:rsidRDefault="00D14B3E" w:rsidP="00466847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14B3E">
              <w:rPr>
                <w:rFonts w:ascii="Arial" w:hAnsi="Arial" w:cs="Arial"/>
                <w:sz w:val="20"/>
                <w:szCs w:val="20"/>
              </w:rPr>
              <w:t>AJUDANTE DE SERRALHEIRO (HORISTA)</w:t>
            </w:r>
          </w:p>
        </w:tc>
        <w:tc>
          <w:tcPr>
            <w:tcW w:w="1134" w:type="dxa"/>
          </w:tcPr>
          <w:p w:rsidR="00E70C69" w:rsidRPr="00D14B3E" w:rsidRDefault="00D14B3E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H</w:t>
            </w:r>
          </w:p>
        </w:tc>
        <w:tc>
          <w:tcPr>
            <w:tcW w:w="1134" w:type="dxa"/>
          </w:tcPr>
          <w:p w:rsidR="00E70C69" w:rsidRPr="00D14B3E" w:rsidRDefault="00D14B3E" w:rsidP="00466847">
            <w:pPr>
              <w:spacing w:line="240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D14B3E">
              <w:rPr>
                <w:rFonts w:ascii="Arial" w:hAnsi="Arial" w:cs="Arial"/>
                <w:bCs/>
                <w:sz w:val="20"/>
                <w:szCs w:val="20"/>
              </w:rPr>
              <w:t>400,00</w:t>
            </w:r>
          </w:p>
        </w:tc>
      </w:tr>
    </w:tbl>
    <w:p w:rsidR="00C800E5" w:rsidRDefault="00C800E5" w:rsidP="000227A1">
      <w:pPr>
        <w:spacing w:line="360" w:lineRule="auto"/>
        <w:jc w:val="both"/>
        <w:rPr>
          <w:rFonts w:ascii="Arial" w:hAnsi="Arial" w:cs="Arial"/>
          <w:bCs/>
          <w:sz w:val="24"/>
          <w:szCs w:val="24"/>
        </w:rPr>
      </w:pPr>
    </w:p>
    <w:p w:rsidR="006269CB" w:rsidRDefault="006269CB" w:rsidP="000227A1">
      <w:pPr>
        <w:spacing w:line="360" w:lineRule="auto"/>
        <w:jc w:val="both"/>
        <w:rPr>
          <w:rFonts w:ascii="Arial" w:hAnsi="Arial" w:cs="Arial"/>
          <w:bCs/>
          <w:sz w:val="24"/>
          <w:szCs w:val="24"/>
        </w:rPr>
      </w:pPr>
    </w:p>
    <w:p w:rsidR="005D5BC2" w:rsidRPr="0063787B" w:rsidRDefault="005D5BC2" w:rsidP="005D5BC2">
      <w:pPr>
        <w:numPr>
          <w:ilvl w:val="0"/>
          <w:numId w:val="1"/>
        </w:numPr>
        <w:spacing w:line="360" w:lineRule="auto"/>
        <w:ind w:hanging="306"/>
        <w:jc w:val="both"/>
        <w:rPr>
          <w:rFonts w:ascii="Arial" w:hAnsi="Arial" w:cs="Arial"/>
          <w:sz w:val="24"/>
          <w:szCs w:val="24"/>
        </w:rPr>
      </w:pPr>
      <w:r w:rsidRPr="0008104E">
        <w:rPr>
          <w:rFonts w:ascii="Arial" w:hAnsi="Arial" w:cs="Arial"/>
          <w:b/>
          <w:sz w:val="24"/>
          <w:szCs w:val="24"/>
        </w:rPr>
        <w:t>ESTIMATIVA DO VALOR DA CONTRATAÇÃO:</w:t>
      </w:r>
    </w:p>
    <w:p w:rsidR="00C800E5" w:rsidRPr="006269CB" w:rsidRDefault="00C800E5" w:rsidP="005D5BC2">
      <w:pPr>
        <w:spacing w:line="360" w:lineRule="auto"/>
        <w:ind w:left="306"/>
        <w:jc w:val="both"/>
        <w:rPr>
          <w:rFonts w:ascii="Arial" w:hAnsi="Arial" w:cs="Arial"/>
          <w:bCs/>
        </w:rPr>
      </w:pPr>
      <w:r w:rsidRPr="00C800E5">
        <w:rPr>
          <w:rFonts w:ascii="Arial" w:hAnsi="Arial" w:cs="Arial"/>
          <w:bCs/>
        </w:rPr>
        <w:t xml:space="preserve">De acordo com o levantamento o valor base para a licitação será de </w:t>
      </w:r>
      <w:r w:rsidR="006269CB" w:rsidRPr="00627713">
        <w:rPr>
          <w:rFonts w:ascii="Arial" w:hAnsi="Arial" w:cs="Arial"/>
        </w:rPr>
        <w:t>R$653.274,00 (seiscentos e cinquenta e três mil e duzentos e setenta e quatro reais).</w:t>
      </w:r>
    </w:p>
    <w:p w:rsidR="005D5BC2" w:rsidRPr="00002F10" w:rsidRDefault="005D5BC2" w:rsidP="005D5BC2">
      <w:pPr>
        <w:numPr>
          <w:ilvl w:val="0"/>
          <w:numId w:val="1"/>
        </w:numPr>
        <w:spacing w:line="360" w:lineRule="auto"/>
        <w:ind w:hanging="306"/>
        <w:jc w:val="both"/>
      </w:pPr>
      <w:r w:rsidRPr="00066A12">
        <w:rPr>
          <w:rFonts w:ascii="Arial" w:hAnsi="Arial" w:cs="Arial"/>
          <w:b/>
          <w:sz w:val="24"/>
          <w:szCs w:val="24"/>
        </w:rPr>
        <w:t>JUSTIFICATIVA PARA PARCELAMENTO:</w:t>
      </w:r>
    </w:p>
    <w:p w:rsidR="00002F10" w:rsidRDefault="00627713" w:rsidP="00002F10">
      <w:pPr>
        <w:spacing w:line="360" w:lineRule="auto"/>
        <w:ind w:left="30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O parcelamento por lotes da presente licitação para a contratação de sérvios metalúrgicos é justificado com base nos seguintes fundamentos:</w:t>
      </w:r>
    </w:p>
    <w:p w:rsidR="00627713" w:rsidRDefault="00627713" w:rsidP="00002F10">
      <w:pPr>
        <w:spacing w:line="360" w:lineRule="auto"/>
        <w:ind w:left="30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Diversificação de Especialidades de serviços</w:t>
      </w:r>
    </w:p>
    <w:p w:rsidR="00627713" w:rsidRDefault="00627713" w:rsidP="00002F10">
      <w:pPr>
        <w:spacing w:line="360" w:lineRule="auto"/>
        <w:ind w:left="30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Os serviços de metalurgia demandados pelo município de Ivaí abrangem diferentes tipos</w:t>
      </w:r>
      <w:r w:rsidR="005D7DB3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 xml:space="preserve">de atividades, como fabricação de estruturas metálicas, confecção de peças sob medida, </w:t>
      </w:r>
      <w:r w:rsidR="005D7DB3">
        <w:rPr>
          <w:rFonts w:ascii="Arial" w:hAnsi="Arial" w:cs="Arial"/>
          <w:bCs/>
          <w:sz w:val="24"/>
          <w:szCs w:val="24"/>
        </w:rPr>
        <w:t xml:space="preserve">soldagem especializada, manutenção de equipamentos metálicos, entre outros. Cada lote será organizado de forma a </w:t>
      </w:r>
      <w:r w:rsidR="005D7DB3">
        <w:rPr>
          <w:rFonts w:ascii="Arial" w:hAnsi="Arial" w:cs="Arial"/>
          <w:bCs/>
          <w:sz w:val="24"/>
          <w:szCs w:val="24"/>
        </w:rPr>
        <w:lastRenderedPageBreak/>
        <w:t>agrupar serviços com características semelhantes ou complementares, permitindo maior precisão na execução dos trabalhos.</w:t>
      </w:r>
    </w:p>
    <w:p w:rsidR="005D7DB3" w:rsidRDefault="005D7DB3" w:rsidP="00002F10">
      <w:pPr>
        <w:spacing w:line="360" w:lineRule="auto"/>
        <w:ind w:left="30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Ampliação da Competitividade</w:t>
      </w:r>
    </w:p>
    <w:p w:rsidR="005D7DB3" w:rsidRDefault="005D7DB3" w:rsidP="00002F10">
      <w:pPr>
        <w:spacing w:line="360" w:lineRule="auto"/>
        <w:ind w:left="306"/>
        <w:jc w:val="both"/>
        <w:rPr>
          <w:rFonts w:ascii="Arial" w:hAnsi="Arial" w:cs="Arial"/>
          <w:bCs/>
          <w:sz w:val="24"/>
        </w:rPr>
      </w:pPr>
      <w:r w:rsidRPr="005D7DB3">
        <w:rPr>
          <w:rFonts w:ascii="Arial" w:hAnsi="Arial" w:cs="Arial"/>
          <w:bCs/>
          <w:sz w:val="24"/>
        </w:rPr>
        <w:t>O parcelamento por lotes incentiva a participação de um número maior de empresas, incluindo micro e pequenas empresas, que muitas vezes possuem expertise em áreas específicas, mas não dispõem de capacidade técnica ou econômica para atender à totalidade da demanda. Isso promove a competitividade e assegura condições mais vantajosas para a administração pública.</w:t>
      </w:r>
    </w:p>
    <w:p w:rsidR="005D7DB3" w:rsidRDefault="005D7DB3" w:rsidP="00002F10">
      <w:pPr>
        <w:spacing w:line="360" w:lineRule="auto"/>
        <w:ind w:left="306"/>
        <w:jc w:val="both"/>
        <w:rPr>
          <w:rFonts w:ascii="Arial" w:hAnsi="Arial" w:cs="Arial"/>
          <w:bCs/>
          <w:sz w:val="24"/>
        </w:rPr>
      </w:pPr>
      <w:r>
        <w:rPr>
          <w:rFonts w:ascii="Arial" w:hAnsi="Arial" w:cs="Arial"/>
          <w:bCs/>
          <w:sz w:val="24"/>
        </w:rPr>
        <w:t>Eficiência e Qualidade na Prestação de serviços</w:t>
      </w:r>
    </w:p>
    <w:p w:rsidR="005D7DB3" w:rsidRDefault="005D7DB3" w:rsidP="00002F10">
      <w:pPr>
        <w:spacing w:line="360" w:lineRule="auto"/>
        <w:ind w:left="306"/>
        <w:jc w:val="both"/>
        <w:rPr>
          <w:rFonts w:ascii="Arial" w:hAnsi="Arial" w:cs="Arial"/>
          <w:bCs/>
          <w:sz w:val="24"/>
        </w:rPr>
      </w:pPr>
      <w:r>
        <w:rPr>
          <w:rFonts w:ascii="Arial" w:hAnsi="Arial" w:cs="Arial"/>
          <w:bCs/>
          <w:sz w:val="24"/>
        </w:rPr>
        <w:t xml:space="preserve">Om o parcelamento torna-se possível contratar </w:t>
      </w:r>
      <w:r w:rsidR="00EE3741">
        <w:rPr>
          <w:rFonts w:ascii="Arial" w:hAnsi="Arial" w:cs="Arial"/>
          <w:bCs/>
          <w:sz w:val="24"/>
        </w:rPr>
        <w:t>fornecedores especializados em cada tipo de serviço, o que resulta em maior eficiência operacional e qualidade nos trabalhos executados. Por exemplo, uma empresa especializada em soldagem pode entregar resultados mais adequados do que uma empresa generalista.</w:t>
      </w:r>
    </w:p>
    <w:p w:rsidR="009E5F25" w:rsidRDefault="009E5F25" w:rsidP="00002F10">
      <w:pPr>
        <w:spacing w:line="360" w:lineRule="auto"/>
        <w:ind w:left="306"/>
        <w:jc w:val="both"/>
        <w:rPr>
          <w:rFonts w:ascii="Arial" w:hAnsi="Arial" w:cs="Arial"/>
          <w:bCs/>
          <w:sz w:val="24"/>
        </w:rPr>
      </w:pPr>
      <w:r>
        <w:rPr>
          <w:rFonts w:ascii="Arial" w:hAnsi="Arial" w:cs="Arial"/>
          <w:bCs/>
          <w:sz w:val="24"/>
        </w:rPr>
        <w:t>Gestão Orçamentária e Operacional</w:t>
      </w:r>
    </w:p>
    <w:p w:rsidR="009E5F25" w:rsidRDefault="009E5F25" w:rsidP="00002F10">
      <w:pPr>
        <w:spacing w:line="360" w:lineRule="auto"/>
        <w:ind w:left="306"/>
        <w:jc w:val="both"/>
        <w:rPr>
          <w:rFonts w:ascii="Arial" w:hAnsi="Arial" w:cs="Arial"/>
          <w:bCs/>
          <w:sz w:val="24"/>
        </w:rPr>
      </w:pPr>
      <w:r>
        <w:rPr>
          <w:rFonts w:ascii="Arial" w:hAnsi="Arial" w:cs="Arial"/>
          <w:bCs/>
          <w:sz w:val="24"/>
        </w:rPr>
        <w:t>Dividir os serviços em lotes facilitam o planejam</w:t>
      </w:r>
      <w:r w:rsidR="00F467E6">
        <w:rPr>
          <w:rFonts w:ascii="Arial" w:hAnsi="Arial" w:cs="Arial"/>
          <w:bCs/>
          <w:sz w:val="24"/>
        </w:rPr>
        <w:t>ento o</w:t>
      </w:r>
      <w:r>
        <w:rPr>
          <w:rFonts w:ascii="Arial" w:hAnsi="Arial" w:cs="Arial"/>
          <w:bCs/>
          <w:sz w:val="24"/>
        </w:rPr>
        <w:t>rçamentário e operacional, permitindo que recursos públicos sejam alocados de forma m</w:t>
      </w:r>
      <w:r w:rsidR="00F467E6">
        <w:rPr>
          <w:rFonts w:ascii="Arial" w:hAnsi="Arial" w:cs="Arial"/>
          <w:bCs/>
          <w:sz w:val="24"/>
        </w:rPr>
        <w:t>ais eficiente e que os serviços</w:t>
      </w:r>
      <w:r>
        <w:rPr>
          <w:rFonts w:ascii="Arial" w:hAnsi="Arial" w:cs="Arial"/>
          <w:bCs/>
          <w:sz w:val="24"/>
        </w:rPr>
        <w:t xml:space="preserve"> sejam executados em etapas conforme a disponibilidade financeira do município.</w:t>
      </w:r>
    </w:p>
    <w:p w:rsidR="002110BD" w:rsidRDefault="009E5F25" w:rsidP="00002F10">
      <w:pPr>
        <w:spacing w:line="360" w:lineRule="auto"/>
        <w:ind w:left="306"/>
        <w:jc w:val="both"/>
        <w:rPr>
          <w:rFonts w:ascii="Arial" w:hAnsi="Arial" w:cs="Arial"/>
          <w:bCs/>
          <w:sz w:val="24"/>
        </w:rPr>
      </w:pPr>
      <w:r>
        <w:rPr>
          <w:rFonts w:ascii="Arial" w:hAnsi="Arial" w:cs="Arial"/>
          <w:bCs/>
          <w:sz w:val="24"/>
        </w:rPr>
        <w:t xml:space="preserve">Portanto o </w:t>
      </w:r>
      <w:r w:rsidR="00F467E6">
        <w:rPr>
          <w:rFonts w:ascii="Arial" w:hAnsi="Arial" w:cs="Arial"/>
          <w:bCs/>
          <w:sz w:val="24"/>
        </w:rPr>
        <w:t>parcelamento por lotes visa garantir a economicidade, eficiência e qualidade na contratação dos serviços de metalurgia, atendendo às necessidades do município de Ivaí de forma justa e transparente.</w:t>
      </w:r>
      <w:r>
        <w:rPr>
          <w:rFonts w:ascii="Arial" w:hAnsi="Arial" w:cs="Arial"/>
          <w:bCs/>
          <w:sz w:val="24"/>
        </w:rPr>
        <w:t xml:space="preserve"> </w:t>
      </w:r>
    </w:p>
    <w:p w:rsidR="00C713C8" w:rsidRDefault="00C713C8" w:rsidP="005D5BC2">
      <w:pPr>
        <w:numPr>
          <w:ilvl w:val="0"/>
          <w:numId w:val="1"/>
        </w:numPr>
        <w:spacing w:line="360" w:lineRule="auto"/>
        <w:ind w:hanging="306"/>
        <w:rPr>
          <w:rFonts w:ascii="Arial" w:hAnsi="Arial" w:cs="Arial"/>
          <w:b/>
          <w:bCs/>
          <w:sz w:val="24"/>
          <w:szCs w:val="24"/>
        </w:rPr>
      </w:pPr>
      <w:r w:rsidRPr="00C713C8">
        <w:rPr>
          <w:rFonts w:ascii="Arial" w:hAnsi="Arial" w:cs="Arial"/>
          <w:b/>
          <w:bCs/>
          <w:sz w:val="24"/>
          <w:szCs w:val="24"/>
        </w:rPr>
        <w:t xml:space="preserve">BENEFÍCIO PARA MICROEMPRESAS E EMPRESAS DE PEQUENO PORTE: </w:t>
      </w:r>
    </w:p>
    <w:p w:rsidR="009E5F25" w:rsidRPr="009E5F25" w:rsidRDefault="009E5F25" w:rsidP="009E5F25">
      <w:pPr>
        <w:pStyle w:val="PargrafodaLista"/>
        <w:spacing w:line="360" w:lineRule="auto"/>
        <w:ind w:left="306"/>
        <w:jc w:val="both"/>
        <w:rPr>
          <w:rFonts w:ascii="Arial" w:hAnsi="Arial" w:cs="Arial"/>
          <w:bCs/>
          <w:sz w:val="24"/>
          <w:szCs w:val="24"/>
        </w:rPr>
      </w:pPr>
      <w:r w:rsidRPr="009E5F25">
        <w:rPr>
          <w:rFonts w:ascii="Arial" w:hAnsi="Arial" w:cs="Arial"/>
          <w:bCs/>
          <w:sz w:val="24"/>
          <w:szCs w:val="24"/>
        </w:rPr>
        <w:lastRenderedPageBreak/>
        <w:t>Não será realizada com cota reservada para Microempresas e Empresas de Pequeno Porte, pois o objeto trata-se prestação de serviços que não possui natureza divisível, conforme art. 48, III da LC nº 123/06.</w:t>
      </w:r>
    </w:p>
    <w:p w:rsidR="006303FC" w:rsidRPr="00A56039" w:rsidRDefault="005D5BC2" w:rsidP="00EF35B0">
      <w:pPr>
        <w:numPr>
          <w:ilvl w:val="0"/>
          <w:numId w:val="1"/>
        </w:numPr>
        <w:spacing w:line="360" w:lineRule="auto"/>
        <w:ind w:hanging="306"/>
        <w:rPr>
          <w:rFonts w:ascii="Arial" w:hAnsi="Arial" w:cs="Arial"/>
          <w:sz w:val="24"/>
          <w:szCs w:val="24"/>
        </w:rPr>
      </w:pPr>
      <w:r w:rsidRPr="00066A12">
        <w:rPr>
          <w:rFonts w:ascii="Arial" w:hAnsi="Arial" w:cs="Arial"/>
          <w:b/>
          <w:sz w:val="24"/>
          <w:szCs w:val="24"/>
        </w:rPr>
        <w:t xml:space="preserve">CONTRATAÇÕES CORRELATAS/INTERDEPENDENTES: </w:t>
      </w:r>
    </w:p>
    <w:p w:rsidR="006269CB" w:rsidRPr="00A56039" w:rsidRDefault="005D5BC2" w:rsidP="00002F10">
      <w:pPr>
        <w:spacing w:line="360" w:lineRule="auto"/>
        <w:ind w:firstLine="284"/>
        <w:rPr>
          <w:rFonts w:ascii="Arial" w:hAnsi="Arial" w:cs="Arial"/>
          <w:bCs/>
        </w:rPr>
      </w:pPr>
      <w:r w:rsidRPr="00A56039">
        <w:rPr>
          <w:rFonts w:ascii="Arial" w:hAnsi="Arial" w:cs="Arial"/>
          <w:bCs/>
        </w:rPr>
        <w:t>Não se aplica.</w:t>
      </w:r>
    </w:p>
    <w:p w:rsidR="005D5BC2" w:rsidRDefault="005D5BC2" w:rsidP="005D5BC2">
      <w:pPr>
        <w:numPr>
          <w:ilvl w:val="0"/>
          <w:numId w:val="1"/>
        </w:numPr>
        <w:spacing w:line="259" w:lineRule="auto"/>
        <w:ind w:hanging="306"/>
        <w:jc w:val="both"/>
      </w:pPr>
      <w:r w:rsidRPr="006B4E4E">
        <w:rPr>
          <w:rFonts w:ascii="Arial" w:hAnsi="Arial" w:cs="Arial"/>
          <w:b/>
          <w:sz w:val="24"/>
          <w:szCs w:val="24"/>
        </w:rPr>
        <w:t>DEMONSTRATIVO DA PREVISÃO DA CONTRATAÇÃO NO PLANO ANUAL DECONTRATAÇÃO – PAC:</w:t>
      </w:r>
      <w:r>
        <w:rPr>
          <w:rFonts w:cs="Calibri"/>
          <w:b/>
        </w:rPr>
        <w:t xml:space="preserve"> </w:t>
      </w:r>
    </w:p>
    <w:p w:rsidR="005D5BC2" w:rsidRPr="007347CE" w:rsidRDefault="005D5BC2" w:rsidP="005D5BC2">
      <w:pPr>
        <w:spacing w:line="360" w:lineRule="auto"/>
        <w:ind w:left="306"/>
        <w:jc w:val="both"/>
        <w:rPr>
          <w:rFonts w:ascii="Arial" w:hAnsi="Arial" w:cs="Arial"/>
        </w:rPr>
      </w:pPr>
      <w:r w:rsidRPr="007347CE">
        <w:rPr>
          <w:rFonts w:ascii="Arial" w:hAnsi="Arial" w:cs="Arial"/>
        </w:rPr>
        <w:t xml:space="preserve">Quanto ao planejamento anual administrativo, este ainda não foi confeccionado por este Município, pois ainda será desenvolvido. Desta forma, a obtenção dos materiais a ser realizada </w:t>
      </w:r>
      <w:r w:rsidR="00EF35B0" w:rsidRPr="007347CE">
        <w:rPr>
          <w:rFonts w:ascii="Arial" w:hAnsi="Arial" w:cs="Arial"/>
        </w:rPr>
        <w:t>ainda que não haja</w:t>
      </w:r>
      <w:r w:rsidRPr="007347CE">
        <w:rPr>
          <w:rFonts w:ascii="Arial" w:hAnsi="Arial" w:cs="Arial"/>
        </w:rPr>
        <w:t xml:space="preserve"> plano de contratação </w:t>
      </w:r>
      <w:r w:rsidR="00EF35B0" w:rsidRPr="007347CE">
        <w:rPr>
          <w:rFonts w:ascii="Arial" w:hAnsi="Arial" w:cs="Arial"/>
        </w:rPr>
        <w:t>trata-se de contratação essencial ao ente público e com previsão orçamentária.</w:t>
      </w:r>
    </w:p>
    <w:p w:rsidR="005D5BC2" w:rsidRPr="007347CE" w:rsidRDefault="005D5BC2" w:rsidP="005D5BC2">
      <w:pPr>
        <w:spacing w:line="360" w:lineRule="auto"/>
        <w:ind w:left="306"/>
        <w:jc w:val="both"/>
        <w:rPr>
          <w:rFonts w:ascii="Arial" w:hAnsi="Arial" w:cs="Arial"/>
        </w:rPr>
      </w:pPr>
      <w:r w:rsidRPr="007347CE">
        <w:rPr>
          <w:rFonts w:ascii="Arial" w:hAnsi="Arial" w:cs="Arial"/>
        </w:rPr>
        <w:t>Cabe salientar que esta compra trará apenas benefícios, não acarretando risco ou danos para este ente público.</w:t>
      </w:r>
    </w:p>
    <w:p w:rsidR="005D5BC2" w:rsidRPr="00807B2C" w:rsidRDefault="005D5BC2" w:rsidP="005D5BC2">
      <w:pPr>
        <w:numPr>
          <w:ilvl w:val="0"/>
          <w:numId w:val="1"/>
        </w:numPr>
        <w:spacing w:line="259" w:lineRule="auto"/>
        <w:ind w:hanging="306"/>
        <w:jc w:val="both"/>
        <w:rPr>
          <w:rFonts w:ascii="Arial" w:hAnsi="Arial" w:cs="Arial"/>
          <w:bCs/>
          <w:sz w:val="24"/>
          <w:szCs w:val="24"/>
        </w:rPr>
      </w:pPr>
      <w:r w:rsidRPr="002A7F9F">
        <w:rPr>
          <w:rFonts w:ascii="Arial" w:hAnsi="Arial" w:cs="Arial"/>
          <w:b/>
          <w:sz w:val="24"/>
          <w:szCs w:val="24"/>
        </w:rPr>
        <w:t>DEMONSTRAÇÃO DOS RESULTADOS PRETENDIDOS:</w:t>
      </w:r>
    </w:p>
    <w:p w:rsidR="00885063" w:rsidRPr="00B465D8" w:rsidRDefault="00885063" w:rsidP="005D5BC2">
      <w:pPr>
        <w:spacing w:line="360" w:lineRule="auto"/>
        <w:ind w:left="306"/>
        <w:jc w:val="both"/>
        <w:rPr>
          <w:rFonts w:ascii="Arial" w:hAnsi="Arial" w:cs="Arial"/>
          <w:bCs/>
        </w:rPr>
      </w:pPr>
      <w:r w:rsidRPr="00B465D8">
        <w:rPr>
          <w:rFonts w:ascii="Arial" w:hAnsi="Arial" w:cs="Arial"/>
          <w:bCs/>
        </w:rPr>
        <w:t xml:space="preserve">Pretende-se que seja obtido êxito na contratação de empresa para prestação de serviços metalúrgicos no Município de Ivaí, </w:t>
      </w:r>
      <w:r w:rsidR="00A542F4">
        <w:rPr>
          <w:rFonts w:ascii="Arial" w:hAnsi="Arial" w:cs="Arial"/>
          <w:bCs/>
        </w:rPr>
        <w:t>e</w:t>
      </w:r>
      <w:r w:rsidR="00A542F4" w:rsidRPr="00A542F4">
        <w:rPr>
          <w:rFonts w:ascii="Arial" w:hAnsi="Arial" w:cs="Arial"/>
          <w:bCs/>
        </w:rPr>
        <w:t>sses serviços têm como objetivo garantir a segurança, durabilidade e funcionalidade de instalações e equipamentos municipais, promovendo benefícios diretos à comunidade local.</w:t>
      </w:r>
    </w:p>
    <w:p w:rsidR="005D5BC2" w:rsidRPr="00B465D8" w:rsidRDefault="005D5BC2" w:rsidP="005D5BC2">
      <w:pPr>
        <w:spacing w:line="360" w:lineRule="auto"/>
        <w:ind w:left="306"/>
        <w:jc w:val="both"/>
        <w:rPr>
          <w:rFonts w:ascii="Arial" w:hAnsi="Arial" w:cs="Arial"/>
          <w:bCs/>
        </w:rPr>
      </w:pPr>
      <w:r w:rsidRPr="00B465D8">
        <w:rPr>
          <w:rFonts w:ascii="Arial" w:hAnsi="Arial" w:cs="Arial"/>
          <w:bCs/>
        </w:rPr>
        <w:t>Além disso, busca-se realizar um processo de forma transparente e em conformidade com a legislação vigente, garantindo a credibilidade das aquisições realizadas pelo Município.</w:t>
      </w:r>
    </w:p>
    <w:p w:rsidR="005D5BC2" w:rsidRPr="002A7F9F" w:rsidRDefault="005D5BC2" w:rsidP="005D5BC2">
      <w:pPr>
        <w:numPr>
          <w:ilvl w:val="0"/>
          <w:numId w:val="1"/>
        </w:numPr>
        <w:spacing w:line="259" w:lineRule="auto"/>
        <w:ind w:hanging="306"/>
        <w:jc w:val="both"/>
        <w:rPr>
          <w:rFonts w:ascii="Arial" w:hAnsi="Arial" w:cs="Arial"/>
          <w:sz w:val="24"/>
          <w:szCs w:val="24"/>
        </w:rPr>
      </w:pPr>
      <w:r w:rsidRPr="002A7F9F">
        <w:rPr>
          <w:rFonts w:ascii="Arial" w:hAnsi="Arial" w:cs="Arial"/>
          <w:b/>
          <w:sz w:val="24"/>
          <w:szCs w:val="24"/>
        </w:rPr>
        <w:t>PROVIDÊNCIAS PRÉVIAS AO CONTRATO:</w:t>
      </w:r>
    </w:p>
    <w:p w:rsidR="005D5BC2" w:rsidRPr="00997794" w:rsidRDefault="005D5BC2" w:rsidP="005D5BC2">
      <w:pPr>
        <w:spacing w:line="259" w:lineRule="auto"/>
        <w:ind w:left="306"/>
        <w:jc w:val="both"/>
        <w:rPr>
          <w:rFonts w:ascii="Arial" w:hAnsi="Arial" w:cs="Arial"/>
          <w:bCs/>
        </w:rPr>
      </w:pPr>
      <w:r w:rsidRPr="00997794">
        <w:rPr>
          <w:rFonts w:ascii="Arial" w:hAnsi="Arial" w:cs="Arial"/>
          <w:bCs/>
        </w:rPr>
        <w:t>Não se aplica.</w:t>
      </w:r>
    </w:p>
    <w:p w:rsidR="005D5BC2" w:rsidRPr="00474D34" w:rsidRDefault="005D5BC2" w:rsidP="005D5BC2">
      <w:pPr>
        <w:numPr>
          <w:ilvl w:val="0"/>
          <w:numId w:val="1"/>
        </w:numPr>
        <w:spacing w:line="259" w:lineRule="auto"/>
        <w:ind w:hanging="306"/>
        <w:jc w:val="both"/>
      </w:pPr>
      <w:r w:rsidRPr="00474D34">
        <w:rPr>
          <w:rFonts w:ascii="Arial" w:hAnsi="Arial" w:cs="Arial"/>
          <w:b/>
          <w:sz w:val="24"/>
          <w:szCs w:val="24"/>
        </w:rPr>
        <w:t>IMPACTOS AMBIENTAIS:</w:t>
      </w:r>
    </w:p>
    <w:p w:rsidR="00E229B9" w:rsidRPr="00E229B9" w:rsidRDefault="00E229B9" w:rsidP="005D5BC2">
      <w:pPr>
        <w:spacing w:line="360" w:lineRule="auto"/>
        <w:ind w:left="306"/>
        <w:jc w:val="both"/>
        <w:rPr>
          <w:rFonts w:ascii="Arial" w:hAnsi="Arial" w:cs="Arial"/>
          <w:bCs/>
        </w:rPr>
      </w:pPr>
      <w:r w:rsidRPr="00E229B9">
        <w:rPr>
          <w:rFonts w:ascii="Arial" w:hAnsi="Arial" w:cs="Arial"/>
          <w:bCs/>
        </w:rPr>
        <w:t xml:space="preserve">Destaca-se que para a devida contratação não se verificam impactos ambientais relevantes, todos os materiais de bota-fora de serviços metalúrgicos serão destinados para um local adequado de descarte de resíduos de construção civil. </w:t>
      </w:r>
    </w:p>
    <w:p w:rsidR="005D5BC2" w:rsidRPr="00880115" w:rsidRDefault="00880115" w:rsidP="005D5BC2">
      <w:pPr>
        <w:numPr>
          <w:ilvl w:val="0"/>
          <w:numId w:val="1"/>
        </w:numPr>
        <w:spacing w:line="259" w:lineRule="auto"/>
        <w:ind w:hanging="306"/>
        <w:jc w:val="both"/>
      </w:pPr>
      <w:r>
        <w:rPr>
          <w:rFonts w:ascii="Arial" w:hAnsi="Arial" w:cs="Arial"/>
          <w:b/>
          <w:sz w:val="24"/>
          <w:szCs w:val="24"/>
        </w:rPr>
        <w:t>FONTE DE RECURSO A SER UTILIZADO</w:t>
      </w:r>
    </w:p>
    <w:p w:rsidR="006269CB" w:rsidRPr="004067B2" w:rsidRDefault="000617C1" w:rsidP="002110BD">
      <w:pPr>
        <w:spacing w:line="259" w:lineRule="auto"/>
        <w:ind w:left="306"/>
        <w:jc w:val="both"/>
        <w:rPr>
          <w:rFonts w:ascii="Arial" w:hAnsi="Arial" w:cs="Arial"/>
          <w:bCs/>
        </w:rPr>
      </w:pPr>
      <w:r w:rsidRPr="004067B2">
        <w:rPr>
          <w:rFonts w:ascii="Arial" w:hAnsi="Arial" w:cs="Arial"/>
          <w:bCs/>
        </w:rPr>
        <w:lastRenderedPageBreak/>
        <w:t>Os Recursos utilizados, devidamente previstos nas leis orçamentárias, serão</w:t>
      </w:r>
      <w:r w:rsidR="004067B2" w:rsidRPr="004067B2">
        <w:rPr>
          <w:rFonts w:ascii="Arial" w:hAnsi="Arial" w:cs="Arial"/>
          <w:bCs/>
        </w:rPr>
        <w:t xml:space="preserve"> os recursos próprios. </w:t>
      </w:r>
    </w:p>
    <w:p w:rsidR="00880115" w:rsidRPr="00FF6664" w:rsidRDefault="00880115" w:rsidP="00880115">
      <w:pPr>
        <w:numPr>
          <w:ilvl w:val="0"/>
          <w:numId w:val="1"/>
        </w:numPr>
        <w:spacing w:line="259" w:lineRule="auto"/>
        <w:ind w:hanging="306"/>
        <w:jc w:val="both"/>
      </w:pPr>
      <w:r w:rsidRPr="00F84BFB">
        <w:rPr>
          <w:rFonts w:ascii="Arial" w:hAnsi="Arial" w:cs="Arial"/>
          <w:b/>
          <w:sz w:val="24"/>
          <w:szCs w:val="24"/>
        </w:rPr>
        <w:t>VIABILIDADE DA CONTRATAÇÃO:</w:t>
      </w:r>
    </w:p>
    <w:p w:rsidR="005D5BC2" w:rsidRPr="00F7191D" w:rsidRDefault="005D5BC2" w:rsidP="005D5BC2">
      <w:pPr>
        <w:spacing w:line="360" w:lineRule="auto"/>
        <w:ind w:left="306"/>
        <w:jc w:val="both"/>
      </w:pPr>
      <w:r w:rsidRPr="00F7191D">
        <w:rPr>
          <w:rFonts w:ascii="Arial" w:hAnsi="Arial" w:cs="Arial"/>
        </w:rPr>
        <w:t xml:space="preserve">Considerando o Estudo Preliminar efetivado acerca da </w:t>
      </w:r>
      <w:r w:rsidR="00313626" w:rsidRPr="00F7191D">
        <w:rPr>
          <w:rFonts w:ascii="Arial" w:hAnsi="Arial" w:cs="Arial"/>
        </w:rPr>
        <w:t xml:space="preserve">contratação </w:t>
      </w:r>
      <w:r w:rsidR="00F7191D" w:rsidRPr="00F7191D">
        <w:rPr>
          <w:rFonts w:ascii="Arial" w:hAnsi="Arial" w:cs="Arial"/>
        </w:rPr>
        <w:t xml:space="preserve">de empresa para prestação </w:t>
      </w:r>
      <w:r w:rsidR="00F7191D" w:rsidRPr="002110BD">
        <w:rPr>
          <w:rFonts w:ascii="Arial" w:hAnsi="Arial" w:cs="Arial"/>
        </w:rPr>
        <w:t>de serviços metalúrgicos</w:t>
      </w:r>
      <w:r w:rsidR="00F7191D" w:rsidRPr="00F7191D">
        <w:rPr>
          <w:rFonts w:ascii="Arial" w:hAnsi="Arial" w:cs="Arial"/>
        </w:rPr>
        <w:t xml:space="preserve"> no Município de Ivaí</w:t>
      </w:r>
      <w:r w:rsidRPr="00F7191D">
        <w:rPr>
          <w:rFonts w:ascii="Arial" w:hAnsi="Arial" w:cs="Arial"/>
        </w:rPr>
        <w:t>, constatou-se a</w:t>
      </w:r>
      <w:r w:rsidRPr="00F7191D">
        <w:rPr>
          <w:rFonts w:ascii="Arial" w:hAnsi="Arial" w:cs="Arial"/>
          <w:b/>
          <w:bCs/>
        </w:rPr>
        <w:t xml:space="preserve"> </w:t>
      </w:r>
      <w:r w:rsidRPr="00F7191D">
        <w:rPr>
          <w:rFonts w:ascii="Arial" w:hAnsi="Arial" w:cs="Arial"/>
          <w:b/>
          <w:bCs/>
          <w:u w:val="single"/>
        </w:rPr>
        <w:t>VIABILIDADE</w:t>
      </w:r>
      <w:r w:rsidRPr="00F7191D">
        <w:rPr>
          <w:rFonts w:ascii="Arial" w:hAnsi="Arial" w:cs="Arial"/>
          <w:b/>
          <w:bCs/>
        </w:rPr>
        <w:t xml:space="preserve"> </w:t>
      </w:r>
      <w:r w:rsidRPr="00F7191D">
        <w:rPr>
          <w:rFonts w:ascii="Arial" w:hAnsi="Arial" w:cs="Arial"/>
        </w:rPr>
        <w:t>para contratação, pela forma orientada no presente relatório.</w:t>
      </w:r>
    </w:p>
    <w:p w:rsidR="005D5BC2" w:rsidRPr="000617C1" w:rsidRDefault="005D5BC2" w:rsidP="005D5BC2">
      <w:pPr>
        <w:spacing w:line="360" w:lineRule="auto"/>
        <w:ind w:left="306"/>
        <w:jc w:val="right"/>
        <w:rPr>
          <w:rFonts w:ascii="Arial" w:hAnsi="Arial" w:cs="Arial"/>
        </w:rPr>
      </w:pPr>
      <w:r w:rsidRPr="000617C1">
        <w:tab/>
      </w:r>
      <w:r w:rsidRPr="008A1B91">
        <w:rPr>
          <w:rFonts w:ascii="Arial" w:hAnsi="Arial" w:cs="Arial"/>
        </w:rPr>
        <w:t xml:space="preserve">Ivaí, </w:t>
      </w:r>
      <w:r w:rsidR="00715AFC">
        <w:rPr>
          <w:rFonts w:ascii="Arial" w:hAnsi="Arial" w:cs="Arial"/>
        </w:rPr>
        <w:t>25</w:t>
      </w:r>
      <w:r w:rsidRPr="008A1B91">
        <w:rPr>
          <w:rFonts w:ascii="Arial" w:hAnsi="Arial" w:cs="Arial"/>
        </w:rPr>
        <w:t xml:space="preserve"> de </w:t>
      </w:r>
      <w:r w:rsidR="00715AFC">
        <w:rPr>
          <w:rFonts w:ascii="Arial" w:hAnsi="Arial" w:cs="Arial"/>
        </w:rPr>
        <w:t>fevereiro de 2025</w:t>
      </w:r>
      <w:r w:rsidRPr="008A1B91">
        <w:rPr>
          <w:rFonts w:ascii="Arial" w:hAnsi="Arial" w:cs="Arial"/>
        </w:rPr>
        <w:t>.</w:t>
      </w:r>
    </w:p>
    <w:p w:rsidR="005D5BC2" w:rsidRPr="000617C1" w:rsidRDefault="005D5BC2" w:rsidP="005D5BC2">
      <w:pPr>
        <w:spacing w:line="360" w:lineRule="auto"/>
        <w:ind w:left="306"/>
        <w:jc w:val="center"/>
      </w:pPr>
    </w:p>
    <w:p w:rsidR="005D5BC2" w:rsidRDefault="005D5BC2" w:rsidP="005D5BC2">
      <w:pPr>
        <w:spacing w:line="360" w:lineRule="auto"/>
        <w:ind w:left="306"/>
        <w:jc w:val="center"/>
      </w:pPr>
      <w:r w:rsidRPr="000617C1">
        <w:t>__________________________________________________</w:t>
      </w:r>
    </w:p>
    <w:p w:rsidR="00451731" w:rsidRPr="00451731" w:rsidRDefault="00451731" w:rsidP="005D5BC2">
      <w:pPr>
        <w:jc w:val="center"/>
        <w:rPr>
          <w:rFonts w:ascii="Arial" w:hAnsi="Arial" w:cs="Arial"/>
          <w:b/>
          <w:bCs/>
        </w:rPr>
      </w:pPr>
      <w:r w:rsidRPr="00451731">
        <w:rPr>
          <w:rFonts w:ascii="Arial" w:hAnsi="Arial" w:cs="Arial"/>
          <w:b/>
          <w:bCs/>
        </w:rPr>
        <w:t xml:space="preserve">WILLIAN SAUTER DE CRISTO </w:t>
      </w:r>
    </w:p>
    <w:p w:rsidR="005D5BC2" w:rsidRDefault="00451731" w:rsidP="005D5BC2">
      <w:r>
        <w:rPr>
          <w:rFonts w:ascii="Arial" w:hAnsi="Arial" w:cs="Arial"/>
          <w:b/>
          <w:bCs/>
        </w:rPr>
        <w:t xml:space="preserve">                                                </w:t>
      </w:r>
      <w:r w:rsidRPr="00451731">
        <w:rPr>
          <w:rFonts w:ascii="Arial" w:hAnsi="Arial" w:cs="Arial"/>
          <w:b/>
          <w:bCs/>
        </w:rPr>
        <w:t>SECRETÁRIO DE HABITAÇÃO</w:t>
      </w:r>
    </w:p>
    <w:sectPr w:rsidR="005D5BC2" w:rsidSect="002F0D23">
      <w:headerReference w:type="default" r:id="rId7"/>
      <w:pgSz w:w="11906" w:h="16838"/>
      <w:pgMar w:top="1417" w:right="1416" w:bottom="1276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4FD6" w:rsidRDefault="00F64FD6">
      <w:pPr>
        <w:spacing w:after="0" w:line="240" w:lineRule="auto"/>
      </w:pPr>
      <w:r>
        <w:separator/>
      </w:r>
    </w:p>
  </w:endnote>
  <w:endnote w:type="continuationSeparator" w:id="1">
    <w:p w:rsidR="00F64FD6" w:rsidRDefault="00F64F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4FD6" w:rsidRDefault="00F64FD6">
      <w:pPr>
        <w:spacing w:after="0" w:line="240" w:lineRule="auto"/>
      </w:pPr>
      <w:r>
        <w:separator/>
      </w:r>
    </w:p>
  </w:footnote>
  <w:footnote w:type="continuationSeparator" w:id="1">
    <w:p w:rsidR="00F64FD6" w:rsidRDefault="00F64F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34FF" w:rsidRPr="00C1733F" w:rsidRDefault="000227A1" w:rsidP="006B1AAD">
    <w:pPr>
      <w:pStyle w:val="Cabealho"/>
      <w:tabs>
        <w:tab w:val="clear" w:pos="8504"/>
        <w:tab w:val="right" w:pos="9923"/>
      </w:tabs>
      <w:ind w:right="-1418"/>
      <w:jc w:val="center"/>
      <w:rPr>
        <w:rFonts w:ascii="Verdana" w:hAnsi="Verdana"/>
        <w:b/>
        <w:color w:val="0000FF"/>
      </w:rPr>
    </w:pPr>
    <w:r>
      <w:rPr>
        <w:rFonts w:ascii="Verdana" w:hAnsi="Verdana"/>
        <w:b/>
        <w:noProof/>
        <w:color w:val="0000FF"/>
        <w:sz w:val="48"/>
        <w:lang w:eastAsia="pt-B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-607695</wp:posOffset>
          </wp:positionH>
          <wp:positionV relativeFrom="paragraph">
            <wp:posOffset>1270</wp:posOffset>
          </wp:positionV>
          <wp:extent cx="1048385" cy="981710"/>
          <wp:effectExtent l="0" t="0" r="0" b="8890"/>
          <wp:wrapNone/>
          <wp:docPr id="210823817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8385" cy="9817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Pr="00C1733F">
      <w:rPr>
        <w:rFonts w:ascii="Verdana" w:hAnsi="Verdana"/>
        <w:b/>
        <w:color w:val="0000FF"/>
        <w:sz w:val="48"/>
      </w:rPr>
      <w:t>PREFEITURA MUNICIPAL DE IVAÍ</w:t>
    </w:r>
  </w:p>
  <w:p w:rsidR="000B34FF" w:rsidRPr="00C1733F" w:rsidRDefault="000227A1" w:rsidP="006B1AAD">
    <w:pPr>
      <w:pStyle w:val="Cabealho"/>
      <w:tabs>
        <w:tab w:val="clear" w:pos="8504"/>
        <w:tab w:val="right" w:pos="9923"/>
      </w:tabs>
      <w:ind w:right="-1418" w:hanging="993"/>
      <w:jc w:val="center"/>
      <w:rPr>
        <w:rFonts w:ascii="Verdana" w:hAnsi="Verdana"/>
        <w:b/>
        <w:i/>
        <w:color w:val="0000FF"/>
        <w:sz w:val="28"/>
      </w:rPr>
    </w:pPr>
    <w:r w:rsidRPr="00C1733F">
      <w:rPr>
        <w:rFonts w:ascii="Verdana" w:hAnsi="Verdana"/>
        <w:b/>
        <w:i/>
        <w:color w:val="0000FF"/>
        <w:sz w:val="28"/>
      </w:rPr>
      <w:t>CNPJ 76.175.918/0001-33</w:t>
    </w:r>
  </w:p>
  <w:p w:rsidR="000B34FF" w:rsidRPr="00C1733F" w:rsidRDefault="000227A1" w:rsidP="006B1AAD">
    <w:pPr>
      <w:pStyle w:val="Cabealho"/>
      <w:tabs>
        <w:tab w:val="clear" w:pos="8504"/>
        <w:tab w:val="right" w:pos="9923"/>
      </w:tabs>
      <w:ind w:right="-1418"/>
      <w:jc w:val="center"/>
      <w:rPr>
        <w:color w:val="0000FF"/>
      </w:rPr>
    </w:pPr>
    <w:r w:rsidRPr="00C1733F">
      <w:rPr>
        <w:color w:val="0000FF"/>
      </w:rPr>
      <w:t>Rua Rui Barbosa, 632, Centro – Fone (42) 3247 1222 – 84460-0</w:t>
    </w:r>
    <w:r>
      <w:rPr>
        <w:color w:val="0000FF"/>
      </w:rPr>
      <w:t>0</w:t>
    </w:r>
    <w:r w:rsidRPr="00C1733F">
      <w:rPr>
        <w:color w:val="0000FF"/>
      </w:rPr>
      <w:t>0 – Ivaí - PR</w:t>
    </w:r>
  </w:p>
  <w:p w:rsidR="000B34FF" w:rsidRDefault="000227A1" w:rsidP="006B1AAD">
    <w:pPr>
      <w:pStyle w:val="Cabealho"/>
      <w:jc w:val="center"/>
      <w:rPr>
        <w:color w:val="0000FF"/>
      </w:rPr>
    </w:pPr>
    <w:r>
      <w:rPr>
        <w:color w:val="0000FF"/>
      </w:rPr>
      <w:t xml:space="preserve">e-mail: </w:t>
    </w:r>
    <w:hyperlink r:id="rId2" w:history="1">
      <w:r w:rsidR="000B34FF" w:rsidRPr="0020442B">
        <w:rPr>
          <w:rStyle w:val="Hyperlink"/>
        </w:rPr>
        <w:t>gabinete@ivai.pr.gov.br</w:t>
      </w:r>
    </w:hyperlink>
  </w:p>
  <w:p w:rsidR="000B34FF" w:rsidRPr="00C1733F" w:rsidRDefault="000B34FF" w:rsidP="006B1AAD">
    <w:pPr>
      <w:pStyle w:val="Cabealho"/>
      <w:pBdr>
        <w:bottom w:val="single" w:sz="24" w:space="1" w:color="0000FF"/>
      </w:pBdr>
      <w:tabs>
        <w:tab w:val="clear" w:pos="8504"/>
      </w:tabs>
      <w:ind w:left="-1276" w:right="-1276" w:hanging="1"/>
      <w:jc w:val="both"/>
      <w:rPr>
        <w:color w:val="0000FF"/>
      </w:rPr>
    </w:pPr>
  </w:p>
  <w:p w:rsidR="000B34FF" w:rsidRDefault="000B34FF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392601"/>
    <w:multiLevelType w:val="hybridMultilevel"/>
    <w:tmpl w:val="D79AB92E"/>
    <w:lvl w:ilvl="0" w:tplc="C31A3698">
      <w:start w:val="1"/>
      <w:numFmt w:val="decimal"/>
      <w:lvlText w:val="%1"/>
      <w:lvlJc w:val="left"/>
      <w:pPr>
        <w:ind w:left="306"/>
      </w:pPr>
      <w:rPr>
        <w:rFonts w:ascii="Arial" w:eastAsia="Calibri" w:hAnsi="Arial" w:cs="Arial" w:hint="default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21A26E2">
      <w:start w:val="1"/>
      <w:numFmt w:val="lowerLetter"/>
      <w:lvlText w:val="%2)"/>
      <w:lvlJc w:val="left"/>
      <w:pPr>
        <w:ind w:left="292"/>
      </w:pPr>
      <w:rPr>
        <w:rFonts w:ascii="Arial" w:eastAsia="Calibri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542E706">
      <w:start w:val="1"/>
      <w:numFmt w:val="lowerRoman"/>
      <w:lvlText w:val="%3"/>
      <w:lvlJc w:val="left"/>
      <w:pPr>
        <w:ind w:left="13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48829DE">
      <w:start w:val="1"/>
      <w:numFmt w:val="decimal"/>
      <w:lvlText w:val="%4"/>
      <w:lvlJc w:val="left"/>
      <w:pPr>
        <w:ind w:left="20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1683E38">
      <w:start w:val="1"/>
      <w:numFmt w:val="lowerLetter"/>
      <w:lvlText w:val="%5"/>
      <w:lvlJc w:val="left"/>
      <w:pPr>
        <w:ind w:left="28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D2CA1D8">
      <w:start w:val="1"/>
      <w:numFmt w:val="lowerRoman"/>
      <w:lvlText w:val="%6"/>
      <w:lvlJc w:val="left"/>
      <w:pPr>
        <w:ind w:left="35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AF06364">
      <w:start w:val="1"/>
      <w:numFmt w:val="decimal"/>
      <w:lvlText w:val="%7"/>
      <w:lvlJc w:val="left"/>
      <w:pPr>
        <w:ind w:left="42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B949248">
      <w:start w:val="1"/>
      <w:numFmt w:val="lowerLetter"/>
      <w:lvlText w:val="%8"/>
      <w:lvlJc w:val="left"/>
      <w:pPr>
        <w:ind w:left="49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FE22A26">
      <w:start w:val="1"/>
      <w:numFmt w:val="lowerRoman"/>
      <w:lvlText w:val="%9"/>
      <w:lvlJc w:val="left"/>
      <w:pPr>
        <w:ind w:left="56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D5BC2"/>
    <w:rsid w:val="00002F10"/>
    <w:rsid w:val="000227A1"/>
    <w:rsid w:val="000434C4"/>
    <w:rsid w:val="00046584"/>
    <w:rsid w:val="000617C1"/>
    <w:rsid w:val="0007469B"/>
    <w:rsid w:val="000B34FF"/>
    <w:rsid w:val="000F3F9D"/>
    <w:rsid w:val="001840F5"/>
    <w:rsid w:val="00187C7D"/>
    <w:rsid w:val="002110BD"/>
    <w:rsid w:val="00293532"/>
    <w:rsid w:val="002D2FA8"/>
    <w:rsid w:val="00313626"/>
    <w:rsid w:val="0031415A"/>
    <w:rsid w:val="00341A7F"/>
    <w:rsid w:val="00393040"/>
    <w:rsid w:val="003A32BC"/>
    <w:rsid w:val="003C68F8"/>
    <w:rsid w:val="003F7FF8"/>
    <w:rsid w:val="004067B2"/>
    <w:rsid w:val="00441866"/>
    <w:rsid w:val="00451731"/>
    <w:rsid w:val="004549DE"/>
    <w:rsid w:val="00463C2E"/>
    <w:rsid w:val="00466847"/>
    <w:rsid w:val="004D02C3"/>
    <w:rsid w:val="004F544C"/>
    <w:rsid w:val="00547197"/>
    <w:rsid w:val="005A4C46"/>
    <w:rsid w:val="005D5BC2"/>
    <w:rsid w:val="005D7DB3"/>
    <w:rsid w:val="006179E6"/>
    <w:rsid w:val="0062512F"/>
    <w:rsid w:val="006269CB"/>
    <w:rsid w:val="00627713"/>
    <w:rsid w:val="006303FC"/>
    <w:rsid w:val="0066140A"/>
    <w:rsid w:val="00704EE5"/>
    <w:rsid w:val="00715AFC"/>
    <w:rsid w:val="00720C16"/>
    <w:rsid w:val="007325FD"/>
    <w:rsid w:val="00732604"/>
    <w:rsid w:val="007347CE"/>
    <w:rsid w:val="00745247"/>
    <w:rsid w:val="00760BA7"/>
    <w:rsid w:val="007B5AD3"/>
    <w:rsid w:val="007D438C"/>
    <w:rsid w:val="007E28CC"/>
    <w:rsid w:val="00862D85"/>
    <w:rsid w:val="00880115"/>
    <w:rsid w:val="00881516"/>
    <w:rsid w:val="00885063"/>
    <w:rsid w:val="008A1B91"/>
    <w:rsid w:val="00941E5C"/>
    <w:rsid w:val="0095582A"/>
    <w:rsid w:val="00980C24"/>
    <w:rsid w:val="00980DEC"/>
    <w:rsid w:val="009940D7"/>
    <w:rsid w:val="00997794"/>
    <w:rsid w:val="009E5136"/>
    <w:rsid w:val="009E5F25"/>
    <w:rsid w:val="00A02E4A"/>
    <w:rsid w:val="00A124A7"/>
    <w:rsid w:val="00A13B95"/>
    <w:rsid w:val="00A542F4"/>
    <w:rsid w:val="00A56039"/>
    <w:rsid w:val="00A6746A"/>
    <w:rsid w:val="00A8415B"/>
    <w:rsid w:val="00AB2E37"/>
    <w:rsid w:val="00AF73BA"/>
    <w:rsid w:val="00B30E75"/>
    <w:rsid w:val="00B465D8"/>
    <w:rsid w:val="00B553A7"/>
    <w:rsid w:val="00B809B9"/>
    <w:rsid w:val="00BB73C6"/>
    <w:rsid w:val="00BB7C9F"/>
    <w:rsid w:val="00C21268"/>
    <w:rsid w:val="00C713C8"/>
    <w:rsid w:val="00C73102"/>
    <w:rsid w:val="00C800E5"/>
    <w:rsid w:val="00C97127"/>
    <w:rsid w:val="00CC048F"/>
    <w:rsid w:val="00CF4052"/>
    <w:rsid w:val="00D14B3E"/>
    <w:rsid w:val="00D44CDC"/>
    <w:rsid w:val="00DB2016"/>
    <w:rsid w:val="00DF7661"/>
    <w:rsid w:val="00E1509F"/>
    <w:rsid w:val="00E15EE4"/>
    <w:rsid w:val="00E229B9"/>
    <w:rsid w:val="00E245CE"/>
    <w:rsid w:val="00E70C69"/>
    <w:rsid w:val="00EB6E3B"/>
    <w:rsid w:val="00EC3E6B"/>
    <w:rsid w:val="00ED16B0"/>
    <w:rsid w:val="00EE3741"/>
    <w:rsid w:val="00EF35B0"/>
    <w:rsid w:val="00F43114"/>
    <w:rsid w:val="00F4331D"/>
    <w:rsid w:val="00F443E9"/>
    <w:rsid w:val="00F467E6"/>
    <w:rsid w:val="00F64FD6"/>
    <w:rsid w:val="00F719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13C8"/>
    <w:pPr>
      <w:spacing w:after="200" w:line="276" w:lineRule="auto"/>
    </w:pPr>
    <w:rPr>
      <w:rFonts w:ascii="Calibri" w:eastAsia="Calibri" w:hAnsi="Calibri" w:cs="Times New Roman"/>
      <w:kern w:val="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D5BC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D5BC2"/>
    <w:rPr>
      <w:rFonts w:ascii="Calibri" w:eastAsia="Calibri" w:hAnsi="Calibri" w:cs="Times New Roman"/>
      <w:kern w:val="0"/>
    </w:rPr>
  </w:style>
  <w:style w:type="character" w:styleId="Hyperlink">
    <w:name w:val="Hyperlink"/>
    <w:uiPriority w:val="99"/>
    <w:unhideWhenUsed/>
    <w:rsid w:val="005D5BC2"/>
    <w:rPr>
      <w:color w:val="0000FF"/>
      <w:u w:val="single"/>
    </w:rPr>
  </w:style>
  <w:style w:type="table" w:styleId="Tabelacomgrade">
    <w:name w:val="Table Grid"/>
    <w:basedOn w:val="Tabelanormal"/>
    <w:uiPriority w:val="39"/>
    <w:rsid w:val="005D5B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5D5BC2"/>
    <w:pPr>
      <w:ind w:left="720"/>
      <w:contextualSpacing/>
    </w:pPr>
  </w:style>
  <w:style w:type="character" w:customStyle="1" w:styleId="MenoPendente1">
    <w:name w:val="Menção Pendente1"/>
    <w:basedOn w:val="Fontepargpadro"/>
    <w:uiPriority w:val="99"/>
    <w:semiHidden/>
    <w:unhideWhenUsed/>
    <w:rsid w:val="00A124A7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gabinete@ivai.pr.gov.br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416</TotalTime>
  <Pages>8</Pages>
  <Words>1917</Words>
  <Characters>10354</Characters>
  <Application>Microsoft Office Word</Application>
  <DocSecurity>0</DocSecurity>
  <Lines>86</Lines>
  <Paragraphs>24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Ivai 05</cp:lastModifiedBy>
  <cp:revision>61</cp:revision>
  <dcterms:created xsi:type="dcterms:W3CDTF">2024-09-02T19:54:00Z</dcterms:created>
  <dcterms:modified xsi:type="dcterms:W3CDTF">2025-02-25T14:20:00Z</dcterms:modified>
</cp:coreProperties>
</file>